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77777777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8067A" w:rsidRPr="00F055CC">
        <w:rPr>
          <w:rFonts w:ascii="Palatino Linotype" w:hAnsi="Palatino Linotype" w:cs="Calibri"/>
          <w:b/>
          <w:sz w:val="22"/>
          <w:szCs w:val="22"/>
        </w:rPr>
        <w:t>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9E7DA8" w:rsidRPr="00BD7F3B" w14:paraId="13962E2A" w14:textId="77777777" w:rsidTr="00F40CB0">
        <w:trPr>
          <w:trHeight w:val="841"/>
        </w:trPr>
        <w:tc>
          <w:tcPr>
            <w:tcW w:w="2368" w:type="dxa"/>
            <w:vAlign w:val="center"/>
          </w:tcPr>
          <w:p w14:paraId="401329B9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14:paraId="09BD63B3" w14:textId="4C026868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2578" w:type="dxa"/>
            <w:vAlign w:val="center"/>
          </w:tcPr>
          <w:p w14:paraId="41A66E5E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14:paraId="70E4C63E" w14:textId="136C2B09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</w:tc>
      </w:tr>
      <w:tr w:rsidR="009E7DA8" w:rsidRPr="00BD7F3B" w14:paraId="530D75ED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0375BBA2" w14:textId="77777777" w:rsidR="009E7DA8" w:rsidRPr="00BD7F3B" w:rsidRDefault="009E7DA8" w:rsidP="00FF0B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14:paraId="56ABD61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9404E6D" w14:textId="77777777" w:rsidR="009E7DA8" w:rsidRPr="00151087" w:rsidRDefault="00124603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9E7DA8" w:rsidRPr="00BD7F3B" w14:paraId="690029C0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4671E621" w14:textId="77777777" w:rsidR="009E7DA8" w:rsidRPr="00BD7F3B" w:rsidRDefault="009E7DA8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14:paraId="1A96627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64B7CD1" w14:textId="77777777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E7DA8" w:rsidRPr="00BD7F3B" w14:paraId="52F45FB6" w14:textId="77777777" w:rsidTr="009A17F5">
        <w:trPr>
          <w:trHeight w:val="4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464EA40F" w14:textId="77777777" w:rsidR="009E7DA8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1F8B036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4C8CDC83" w14:textId="77777777" w:rsidR="009E7DA8" w:rsidRPr="00151087" w:rsidRDefault="00124603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9A17F5" w:rsidRPr="00BD7F3B" w14:paraId="79835A7E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5F5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D80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6EBDC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39289552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3927A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3228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E839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18B0B49C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309F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28B1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DB7B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2263234C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7D9E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F208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22BA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06D8C0A7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D966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0023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40FA4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4A29DE99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7161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5E3F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5FB7" w14:textId="77777777" w:rsidR="009A17F5" w:rsidRPr="00151087" w:rsidRDefault="00124603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9A17F5" w:rsidRPr="00BD7F3B" w14:paraId="5D6CE5A4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434D7BCF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0E938114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14:paraId="4BCB9DAD" w14:textId="77777777" w:rsidR="009A17F5" w:rsidRPr="00124603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35B29EB8" w14:textId="77777777"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14:paraId="207FC007" w14:textId="77777777"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14:paraId="5FF69572" w14:textId="77777777"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9A17F5">
        <w:rPr>
          <w:rFonts w:ascii="Palatino Linotype" w:hAnsi="Palatino Linotype"/>
          <w:b/>
          <w:bCs/>
          <w:sz w:val="22"/>
          <w:szCs w:val="22"/>
          <w:lang w:eastAsia="ar-SA"/>
        </w:rPr>
        <w:t>15</w:t>
      </w:r>
      <w:r w:rsidRPr="00BD7F3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miesi</w:t>
      </w:r>
      <w:r w:rsidR="009A17F5">
        <w:rPr>
          <w:rFonts w:ascii="Palatino Linotype" w:hAnsi="Palatino Linotype"/>
          <w:b/>
          <w:bCs/>
          <w:sz w:val="22"/>
          <w:szCs w:val="22"/>
          <w:lang w:eastAsia="ar-SA"/>
        </w:rPr>
        <w:t>ęcy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 xml:space="preserve"> od dnia podpisania umowy.</w:t>
      </w:r>
    </w:p>
    <w:p w14:paraId="11D02C81" w14:textId="77777777" w:rsidR="009E7DA8" w:rsidRPr="00BD7F3B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faktury </w:t>
      </w:r>
      <w:r w:rsidR="007F5C54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14:paraId="7A480E87" w14:textId="77777777"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14:paraId="39623DB1" w14:textId="77777777"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08E57177" w14:textId="77777777"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14:paraId="653EA49D" w14:textId="77777777"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F3E18B1" w14:textId="77777777" w:rsidR="00357C9D" w:rsidRDefault="00357C9D" w:rsidP="0018067A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7C46093A" w14:textId="77777777"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26CFC4F9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lastRenderedPageBreak/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124603" w:rsidRPr="00151087">
        <w:rPr>
          <w:rFonts w:ascii="Palatino Linotype" w:hAnsi="Palatino Linotype"/>
        </w:rPr>
        <w:t>6a i 6b</w:t>
      </w:r>
      <w:r w:rsidRPr="00151087">
        <w:rPr>
          <w:rFonts w:ascii="Palatino Linotype" w:hAnsi="Palatino Linotype"/>
        </w:rPr>
        <w:t xml:space="preserve"> do SIWZ i akceptujemy jego treść.</w:t>
      </w:r>
    </w:p>
    <w:p w14:paraId="0BC45BD4" w14:textId="77777777" w:rsidR="00124603" w:rsidRPr="00151087" w:rsidRDefault="00124603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Nr konta bankowego, na które należy zwrócić wadium </w:t>
      </w:r>
      <w:r w:rsidRPr="00151087">
        <w:rPr>
          <w:rFonts w:ascii="Palatino Linotype" w:hAnsi="Palatino Linotype"/>
          <w:i/>
          <w:sz w:val="18"/>
        </w:rPr>
        <w:t>(jeśli dotyczy</w:t>
      </w:r>
      <w:r w:rsidRPr="00151087">
        <w:rPr>
          <w:rFonts w:ascii="Palatino Linotype" w:hAnsi="Palatino Linotype"/>
        </w:rPr>
        <w:t>) ………………….</w:t>
      </w:r>
    </w:p>
    <w:p w14:paraId="07037F8E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124603" w:rsidRPr="00151087">
        <w:rPr>
          <w:rFonts w:ascii="Palatino Linotype" w:hAnsi="Palatino Linotype"/>
        </w:rPr>
        <w:t>6a i 6b</w:t>
      </w:r>
      <w:r w:rsidRPr="00151087">
        <w:rPr>
          <w:rFonts w:ascii="Palatino Linotype" w:hAnsi="Palatino Linotype"/>
        </w:rPr>
        <w:t xml:space="preserve"> do 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567C1C64" w14:textId="77777777" w:rsid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725A1B91" w14:textId="77777777" w:rsid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5E07175" w14:textId="77777777" w:rsidR="009A17F5" w:rsidRP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4AD2FCC8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38744D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D27A2C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8A5DFC6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E867715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7935DC3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B80C281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5B29F56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097833A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F9231DF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68FFDC4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D074C88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C0FA87D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FBFAE42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78CF4B6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94E90C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CBD3FA8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340091D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AAA8BC2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BC04C5E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B3EA982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DF9C7B4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26F1850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77777777"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7777777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8067A" w:rsidRPr="00F055CC">
        <w:rPr>
          <w:rFonts w:ascii="Palatino Linotype" w:hAnsi="Palatino Linotype" w:cs="Calibri"/>
          <w:b/>
          <w:sz w:val="22"/>
          <w:szCs w:val="22"/>
        </w:rPr>
        <w:t>odczynników, materiałów zużywalnych, sprzętu laboratoryjnego, testów oraz dzierżawa aparatów medycznych do laboratorium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14:paraId="10E8E06A" w14:textId="77777777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77777777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8067A" w:rsidRPr="00F055CC">
        <w:rPr>
          <w:rFonts w:ascii="Palatino Linotype" w:hAnsi="Palatino Linotype" w:cs="Calibri"/>
          <w:b/>
          <w:sz w:val="22"/>
          <w:szCs w:val="22"/>
        </w:rPr>
        <w:t>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GoBack"/>
      <w:bookmarkEnd w:id="0"/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595A" w15:done="0"/>
  <w15:commentEx w15:paraId="77E8A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8DB1" w14:textId="77777777" w:rsidR="004C1CB8" w:rsidRDefault="004C1CB8">
      <w:r>
        <w:separator/>
      </w:r>
    </w:p>
  </w:endnote>
  <w:endnote w:type="continuationSeparator" w:id="0">
    <w:p w14:paraId="429A491B" w14:textId="77777777" w:rsidR="004C1CB8" w:rsidRDefault="004C1CB8">
      <w:r>
        <w:continuationSeparator/>
      </w:r>
    </w:p>
  </w:endnote>
  <w:endnote w:type="continuationNotice" w:id="1">
    <w:p w14:paraId="1E771B26" w14:textId="77777777" w:rsidR="004C1CB8" w:rsidRDefault="004C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1239E" w14:textId="77777777" w:rsidR="004C1CB8" w:rsidRDefault="004C1CB8">
      <w:r>
        <w:separator/>
      </w:r>
    </w:p>
  </w:footnote>
  <w:footnote w:type="continuationSeparator" w:id="0">
    <w:p w14:paraId="72A226F4" w14:textId="77777777" w:rsidR="004C1CB8" w:rsidRDefault="004C1CB8">
      <w:r>
        <w:continuationSeparator/>
      </w:r>
    </w:p>
  </w:footnote>
  <w:footnote w:type="continuationNotice" w:id="1">
    <w:p w14:paraId="67964587" w14:textId="77777777" w:rsidR="004C1CB8" w:rsidRDefault="004C1CB8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2748D0F" w14:textId="77777777" w:rsidR="00632B2D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124603" w:rsidRPr="00030C67">
      <w:rPr>
        <w:rFonts w:ascii="Calibri" w:hAnsi="Calibri"/>
        <w:sz w:val="20"/>
        <w:szCs w:val="20"/>
      </w:rPr>
      <w:t>6</w:t>
    </w:r>
    <w:r w:rsidRPr="00030C67">
      <w:rPr>
        <w:rFonts w:ascii="Calibri" w:hAnsi="Calibri"/>
        <w:sz w:val="20"/>
        <w:szCs w:val="20"/>
      </w:rPr>
      <w:t>/201</w:t>
    </w:r>
    <w:r w:rsidR="008E12BE" w:rsidRPr="00030C67">
      <w:rPr>
        <w:rFonts w:ascii="Calibri" w:hAnsi="Calibri"/>
        <w:sz w:val="20"/>
        <w:szCs w:val="20"/>
      </w:rPr>
      <w:t>7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172D" w14:textId="77777777" w:rsidR="00632B2D" w:rsidRDefault="00632B2D" w:rsidP="00EA313F">
    <w:pPr>
      <w:pStyle w:val="Nagwek"/>
      <w:jc w:val="center"/>
    </w:pPr>
  </w:p>
  <w:p w14:paraId="5607EF97" w14:textId="77777777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124603" w:rsidRPr="00030C67">
      <w:rPr>
        <w:rFonts w:ascii="Calibri" w:hAnsi="Calibri"/>
        <w:sz w:val="20"/>
        <w:szCs w:val="20"/>
      </w:rPr>
      <w:t>6</w:t>
    </w:r>
    <w:r w:rsidRPr="00030C67">
      <w:rPr>
        <w:rFonts w:ascii="Calibri" w:hAnsi="Calibri"/>
        <w:sz w:val="20"/>
        <w:szCs w:val="20"/>
      </w:rPr>
      <w:t>/201</w:t>
    </w:r>
    <w:r w:rsidR="00B7683B" w:rsidRPr="00030C67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209C-5F17-47DC-A065-C9F2885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6060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8</cp:revision>
  <cp:lastPrinted>2017-03-15T13:15:00Z</cp:lastPrinted>
  <dcterms:created xsi:type="dcterms:W3CDTF">2017-05-02T06:43:00Z</dcterms:created>
  <dcterms:modified xsi:type="dcterms:W3CDTF">2017-05-04T11:45:00Z</dcterms:modified>
</cp:coreProperties>
</file>