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10F" w:rsidRDefault="00C0010F" w:rsidP="00C0010F">
      <w:pPr>
        <w:jc w:val="center"/>
        <w:rPr>
          <w:rFonts w:ascii="Arial" w:hAnsi="Arial" w:cs="Arial"/>
          <w:b/>
          <w:sz w:val="24"/>
          <w:szCs w:val="28"/>
        </w:rPr>
      </w:pPr>
    </w:p>
    <w:p w:rsidR="00D96C48" w:rsidRDefault="000D2336" w:rsidP="00C0010F">
      <w:pPr>
        <w:jc w:val="center"/>
        <w:rPr>
          <w:rFonts w:ascii="Arial" w:hAnsi="Arial" w:cs="Arial"/>
          <w:b/>
          <w:sz w:val="24"/>
          <w:szCs w:val="28"/>
        </w:rPr>
      </w:pPr>
      <w:r>
        <w:rPr>
          <w:rFonts w:ascii="Arial" w:hAnsi="Arial" w:cs="Arial"/>
          <w:b/>
          <w:sz w:val="24"/>
          <w:szCs w:val="28"/>
        </w:rPr>
        <w:t>System centralnego monitorowania na 8 stanowisk</w:t>
      </w:r>
      <w:r w:rsidR="00E60D87" w:rsidRPr="00C0010F">
        <w:rPr>
          <w:rFonts w:ascii="Arial" w:hAnsi="Arial" w:cs="Arial"/>
          <w:b/>
          <w:sz w:val="24"/>
          <w:szCs w:val="28"/>
        </w:rPr>
        <w:t xml:space="preserve"> </w:t>
      </w:r>
      <w:r w:rsidR="0028186E" w:rsidRPr="00C0010F">
        <w:rPr>
          <w:rFonts w:ascii="Arial" w:hAnsi="Arial" w:cs="Arial"/>
          <w:b/>
          <w:sz w:val="24"/>
          <w:szCs w:val="28"/>
        </w:rPr>
        <w:t xml:space="preserve"> - </w:t>
      </w:r>
      <w:r>
        <w:rPr>
          <w:rFonts w:ascii="Arial" w:hAnsi="Arial" w:cs="Arial"/>
          <w:b/>
          <w:sz w:val="24"/>
          <w:szCs w:val="28"/>
        </w:rPr>
        <w:t>1</w:t>
      </w:r>
      <w:r w:rsidR="0028186E" w:rsidRPr="00C0010F">
        <w:rPr>
          <w:rFonts w:ascii="Arial" w:hAnsi="Arial" w:cs="Arial"/>
          <w:b/>
          <w:sz w:val="24"/>
          <w:szCs w:val="28"/>
        </w:rPr>
        <w:t xml:space="preserve"> szt.</w:t>
      </w:r>
    </w:p>
    <w:p w:rsidR="00C0010F" w:rsidRPr="00CD5316" w:rsidRDefault="00C0010F" w:rsidP="00C0010F">
      <w:pPr>
        <w:pStyle w:val="Nagwek5"/>
        <w:jc w:val="center"/>
        <w:rPr>
          <w:rFonts w:ascii="Arial" w:hAnsi="Arial" w:cs="Arial"/>
          <w:sz w:val="24"/>
          <w:szCs w:val="24"/>
        </w:rPr>
      </w:pPr>
      <w:r w:rsidRPr="00CD5316">
        <w:rPr>
          <w:rFonts w:ascii="Arial" w:hAnsi="Arial" w:cs="Arial"/>
          <w:sz w:val="24"/>
          <w:szCs w:val="24"/>
        </w:rPr>
        <w:t>ZESTAWIENIE PARAMETRÓW</w:t>
      </w:r>
    </w:p>
    <w:p w:rsidR="00977721" w:rsidRDefault="00977721" w:rsidP="00977721">
      <w:pPr>
        <w:ind w:right="565"/>
        <w:jc w:val="both"/>
        <w:rPr>
          <w:rFonts w:ascii="Verdana" w:hAnsi="Verdana" w:cs="Arial"/>
          <w:b/>
          <w:i/>
          <w:sz w:val="20"/>
        </w:rPr>
      </w:pPr>
    </w:p>
    <w:p w:rsidR="00977721" w:rsidRPr="00854C20" w:rsidRDefault="00977721" w:rsidP="008068C5">
      <w:pPr>
        <w:ind w:left="142" w:right="565"/>
        <w:jc w:val="both"/>
        <w:rPr>
          <w:rFonts w:ascii="Verdana" w:hAnsi="Verdana" w:cs="Arial"/>
          <w:b/>
          <w:i/>
          <w:sz w:val="20"/>
        </w:rPr>
      </w:pPr>
      <w:r w:rsidRPr="00854C20">
        <w:rPr>
          <w:rFonts w:ascii="Verdana" w:hAnsi="Verdana" w:cs="Arial"/>
          <w:b/>
          <w:i/>
          <w:sz w:val="20"/>
        </w:rPr>
        <w:t xml:space="preserve">Uwaga! Szczegółowy opis wypełnienia niniejszego załącznika znajduje się </w:t>
      </w:r>
      <w:r>
        <w:rPr>
          <w:rFonts w:ascii="Verdana" w:hAnsi="Verdana" w:cs="Arial"/>
          <w:b/>
          <w:i/>
          <w:sz w:val="20"/>
        </w:rPr>
        <w:t xml:space="preserve">    </w:t>
      </w:r>
      <w:r w:rsidRPr="00854C20">
        <w:rPr>
          <w:rFonts w:ascii="Verdana" w:hAnsi="Verdana" w:cs="Arial"/>
          <w:b/>
          <w:i/>
          <w:sz w:val="20"/>
        </w:rPr>
        <w:t>w Rozdz. X, pkt. 2 SIWZ.</w:t>
      </w:r>
    </w:p>
    <w:tbl>
      <w:tblPr>
        <w:tblW w:w="9229"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5" w:type="dxa"/>
          <w:right w:w="65" w:type="dxa"/>
        </w:tblCellMar>
        <w:tblLook w:val="0000" w:firstRow="0" w:lastRow="0" w:firstColumn="0" w:lastColumn="0" w:noHBand="0" w:noVBand="0"/>
      </w:tblPr>
      <w:tblGrid>
        <w:gridCol w:w="582"/>
        <w:gridCol w:w="4253"/>
        <w:gridCol w:w="1701"/>
        <w:gridCol w:w="2693"/>
      </w:tblGrid>
      <w:tr w:rsidR="00AD4D3E" w:rsidRPr="000D2336" w:rsidTr="005916F8">
        <w:trPr>
          <w:cantSplit/>
          <w:tblHeader/>
        </w:trPr>
        <w:tc>
          <w:tcPr>
            <w:tcW w:w="582" w:type="dxa"/>
            <w:tcBorders>
              <w:top w:val="single" w:sz="6" w:space="0" w:color="000000"/>
              <w:left w:val="single" w:sz="6" w:space="0" w:color="000000"/>
              <w:bottom w:val="single" w:sz="6" w:space="0" w:color="000000"/>
              <w:right w:val="single" w:sz="6" w:space="0" w:color="000000"/>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b/>
                <w:lang w:eastAsia="pl-PL"/>
              </w:rPr>
            </w:pPr>
          </w:p>
          <w:p w:rsidR="00AD4D3E" w:rsidRPr="000D2336" w:rsidRDefault="00AD4D3E" w:rsidP="00AD4D3E">
            <w:pPr>
              <w:spacing w:after="0" w:line="240" w:lineRule="auto"/>
              <w:jc w:val="center"/>
              <w:rPr>
                <w:rFonts w:ascii="Times New Roman" w:eastAsia="Times New Roman" w:hAnsi="Times New Roman" w:cs="Times New Roman"/>
                <w:b/>
                <w:lang w:eastAsia="pl-PL"/>
              </w:rPr>
            </w:pPr>
            <w:r w:rsidRPr="000D2336">
              <w:rPr>
                <w:rFonts w:ascii="Times New Roman" w:eastAsia="Times New Roman" w:hAnsi="Times New Roman" w:cs="Times New Roman"/>
                <w:b/>
                <w:lang w:eastAsia="pl-PL"/>
              </w:rPr>
              <w:t>Lp.</w:t>
            </w:r>
          </w:p>
        </w:tc>
        <w:tc>
          <w:tcPr>
            <w:tcW w:w="4253" w:type="dxa"/>
            <w:tcBorders>
              <w:top w:val="single" w:sz="6" w:space="0" w:color="000000"/>
              <w:left w:val="single" w:sz="6" w:space="0" w:color="000000"/>
              <w:bottom w:val="single" w:sz="6" w:space="0" w:color="000000"/>
              <w:right w:val="single" w:sz="6" w:space="0" w:color="000000"/>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b/>
                <w:lang w:eastAsia="pl-PL"/>
              </w:rPr>
            </w:pPr>
          </w:p>
          <w:p w:rsidR="00AD4D3E" w:rsidRPr="000D2336" w:rsidRDefault="00AD4D3E" w:rsidP="00AD4D3E">
            <w:pPr>
              <w:spacing w:after="0" w:line="240" w:lineRule="auto"/>
              <w:jc w:val="center"/>
              <w:rPr>
                <w:rFonts w:ascii="Times New Roman" w:eastAsia="Times New Roman" w:hAnsi="Times New Roman" w:cs="Times New Roman"/>
                <w:b/>
                <w:lang w:eastAsia="pl-PL"/>
              </w:rPr>
            </w:pPr>
            <w:r w:rsidRPr="000D2336">
              <w:rPr>
                <w:rFonts w:ascii="Times New Roman" w:eastAsia="Times New Roman" w:hAnsi="Times New Roman" w:cs="Times New Roman"/>
                <w:b/>
                <w:lang w:eastAsia="pl-PL"/>
              </w:rPr>
              <w:t>PARAMETR</w:t>
            </w:r>
          </w:p>
          <w:p w:rsidR="00AD4D3E" w:rsidRPr="000D2336" w:rsidRDefault="00AD4D3E" w:rsidP="00AD4D3E">
            <w:pPr>
              <w:spacing w:after="0" w:line="240" w:lineRule="auto"/>
              <w:jc w:val="center"/>
              <w:rPr>
                <w:rFonts w:ascii="Times New Roman" w:eastAsia="Times New Roman" w:hAnsi="Times New Roman" w:cs="Times New Roman"/>
                <w:b/>
                <w:lang w:eastAsia="pl-PL"/>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AD4D3E" w:rsidRPr="00AD4D3E" w:rsidRDefault="00AD4D3E" w:rsidP="00AD4D3E">
            <w:pPr>
              <w:pStyle w:val="Style59"/>
              <w:widowControl/>
              <w:jc w:val="center"/>
              <w:rPr>
                <w:rStyle w:val="FontStyle76"/>
                <w:rFonts w:eastAsia="Microsoft YaHei"/>
                <w:color w:val="auto"/>
              </w:rPr>
            </w:pPr>
          </w:p>
          <w:p w:rsidR="00AD4D3E" w:rsidRPr="00AD4D3E" w:rsidRDefault="00AD4D3E" w:rsidP="00AD4D3E">
            <w:pPr>
              <w:pStyle w:val="Style59"/>
              <w:widowControl/>
              <w:jc w:val="center"/>
              <w:rPr>
                <w:rStyle w:val="FontStyle76"/>
                <w:rFonts w:eastAsia="Microsoft YaHei"/>
                <w:color w:val="auto"/>
              </w:rPr>
            </w:pPr>
            <w:r w:rsidRPr="00AD4D3E">
              <w:rPr>
                <w:rStyle w:val="FontStyle76"/>
                <w:rFonts w:eastAsia="Microsoft YaHei"/>
                <w:color w:val="auto"/>
              </w:rPr>
              <w:t>PARAMETRY GRANICZNE</w:t>
            </w:r>
          </w:p>
          <w:p w:rsidR="00AD4D3E" w:rsidRPr="00AD4D3E" w:rsidRDefault="00AD4D3E" w:rsidP="00AD4D3E">
            <w:pPr>
              <w:pStyle w:val="Style59"/>
              <w:widowControl/>
              <w:jc w:val="center"/>
              <w:rPr>
                <w:rStyle w:val="FontStyle76"/>
                <w:rFonts w:eastAsia="Microsoft YaHei"/>
                <w:color w:val="auto"/>
              </w:rPr>
            </w:pP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AD4D3E" w:rsidRPr="00AD4D3E" w:rsidRDefault="00AD4D3E" w:rsidP="00AD4D3E">
            <w:pPr>
              <w:pStyle w:val="Style66"/>
              <w:widowControl/>
              <w:jc w:val="center"/>
              <w:rPr>
                <w:rStyle w:val="FontStyle70"/>
                <w:rFonts w:ascii="Times New Roman" w:hAnsi="Times New Roman" w:cs="Times New Roman"/>
                <w:color w:val="auto"/>
                <w:sz w:val="22"/>
                <w:szCs w:val="22"/>
              </w:rPr>
            </w:pPr>
            <w:r w:rsidRPr="00AD4D3E">
              <w:rPr>
                <w:rStyle w:val="FontStyle70"/>
                <w:rFonts w:ascii="Times New Roman" w:hAnsi="Times New Roman" w:cs="Times New Roman"/>
                <w:color w:val="auto"/>
                <w:sz w:val="22"/>
                <w:szCs w:val="22"/>
              </w:rPr>
              <w:t>Oferowane parametry</w:t>
            </w:r>
          </w:p>
          <w:p w:rsidR="00AD4D3E" w:rsidRPr="00AD4D3E" w:rsidRDefault="00AD4D3E" w:rsidP="00AD4D3E">
            <w:pPr>
              <w:pStyle w:val="Style66"/>
              <w:widowControl/>
              <w:jc w:val="center"/>
              <w:rPr>
                <w:rStyle w:val="FontStyle70"/>
                <w:rFonts w:ascii="Times New Roman" w:hAnsi="Times New Roman" w:cs="Times New Roman"/>
                <w:color w:val="auto"/>
                <w:sz w:val="22"/>
                <w:szCs w:val="22"/>
              </w:rPr>
            </w:pPr>
            <w:r w:rsidRPr="00AD4D3E">
              <w:rPr>
                <w:rStyle w:val="FontStyle70"/>
                <w:rFonts w:ascii="Times New Roman" w:hAnsi="Times New Roman" w:cs="Times New Roman"/>
                <w:color w:val="auto"/>
                <w:sz w:val="22"/>
                <w:szCs w:val="22"/>
              </w:rPr>
              <w:t>(wypełnia Wykonawca)</w:t>
            </w:r>
          </w:p>
        </w:tc>
      </w:tr>
      <w:tr w:rsidR="000D2336" w:rsidRPr="00AD4D3E" w:rsidTr="005916F8">
        <w:tblPrEx>
          <w:tblCellMar>
            <w:left w:w="61" w:type="dxa"/>
            <w:right w:w="61" w:type="dxa"/>
          </w:tblCellMar>
        </w:tblPrEx>
        <w:trPr>
          <w:cantSplit/>
          <w:trHeight w:val="112"/>
        </w:trPr>
        <w:tc>
          <w:tcPr>
            <w:tcW w:w="9229" w:type="dxa"/>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D2336" w:rsidRPr="000D2336" w:rsidRDefault="000D2336" w:rsidP="000D2336">
            <w:pPr>
              <w:spacing w:after="0" w:line="240" w:lineRule="auto"/>
              <w:rPr>
                <w:rFonts w:ascii="Times New Roman" w:eastAsia="Times New Roman" w:hAnsi="Times New Roman" w:cs="Times New Roman"/>
                <w:b/>
                <w:lang w:eastAsia="pl-PL"/>
              </w:rPr>
            </w:pPr>
            <w:bookmarkStart w:id="0" w:name="_Hlk514059435"/>
            <w:r w:rsidRPr="000D2336">
              <w:rPr>
                <w:rFonts w:ascii="Times New Roman" w:eastAsia="Times New Roman" w:hAnsi="Times New Roman" w:cs="Times New Roman"/>
                <w:b/>
                <w:lang w:eastAsia="pl-PL"/>
              </w:rPr>
              <w:t>Monitor modułowy (2 szt.) ze stacją centralnego nadzoru</w:t>
            </w:r>
          </w:p>
          <w:bookmarkEnd w:id="0"/>
          <w:p w:rsidR="000D2336" w:rsidRPr="00AD4D3E" w:rsidRDefault="000D2336" w:rsidP="000D2336">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AD4D3E" w:rsidTr="005916F8">
        <w:tblPrEx>
          <w:tblCellMar>
            <w:left w:w="61" w:type="dxa"/>
            <w:right w:w="61" w:type="dxa"/>
          </w:tblCellMar>
        </w:tblPrEx>
        <w:trPr>
          <w:cantSplit/>
          <w:trHeight w:val="312"/>
        </w:trPr>
        <w:tc>
          <w:tcPr>
            <w:tcW w:w="9229" w:type="dxa"/>
            <w:gridSpan w:val="4"/>
            <w:tcBorders>
              <w:top w:val="single" w:sz="6" w:space="0" w:color="auto"/>
              <w:left w:val="single" w:sz="6" w:space="0" w:color="auto"/>
              <w:bottom w:val="single" w:sz="6" w:space="0" w:color="auto"/>
              <w:right w:val="single" w:sz="6" w:space="0" w:color="auto"/>
            </w:tcBorders>
            <w:shd w:val="clear" w:color="auto" w:fill="auto"/>
          </w:tcPr>
          <w:p w:rsidR="00AD4D3E" w:rsidRPr="00AD4D3E" w:rsidRDefault="00AD4D3E" w:rsidP="000D2336">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b/>
                <w:lang w:eastAsia="pl-PL"/>
              </w:rPr>
              <w:t>Monitor modułowy (2 szt.)</w:t>
            </w:r>
          </w:p>
        </w:tc>
      </w:tr>
      <w:tr w:rsidR="00AD4D3E" w:rsidRPr="00AD4D3E" w:rsidTr="005916F8">
        <w:tblPrEx>
          <w:tblCellMar>
            <w:left w:w="61" w:type="dxa"/>
            <w:right w:w="61" w:type="dxa"/>
          </w:tblCellMar>
        </w:tblPrEx>
        <w:trPr>
          <w:cantSplit/>
          <w:trHeight w:val="112"/>
        </w:trPr>
        <w:tc>
          <w:tcPr>
            <w:tcW w:w="582" w:type="dxa"/>
            <w:vAlign w:val="center"/>
          </w:tcPr>
          <w:p w:rsidR="00AD4D3E" w:rsidRPr="00AD4D3E" w:rsidRDefault="00AD4D3E" w:rsidP="00AD4D3E">
            <w:pPr>
              <w:pStyle w:val="Akapitzlist"/>
              <w:numPr>
                <w:ilvl w:val="0"/>
                <w:numId w:val="12"/>
              </w:numPr>
              <w:spacing w:after="0" w:line="240" w:lineRule="auto"/>
              <w:ind w:left="360"/>
              <w:rPr>
                <w:rFonts w:ascii="Times New Roman" w:hAnsi="Times New Roman" w:cs="Times New Roman"/>
              </w:rPr>
            </w:pPr>
          </w:p>
        </w:tc>
        <w:tc>
          <w:tcPr>
            <w:tcW w:w="4253" w:type="dxa"/>
            <w:vAlign w:val="center"/>
          </w:tcPr>
          <w:p w:rsidR="00AD4D3E" w:rsidRPr="00AD4D3E" w:rsidRDefault="00AD4D3E" w:rsidP="00AD4D3E">
            <w:pPr>
              <w:spacing w:after="0" w:line="240" w:lineRule="auto"/>
              <w:rPr>
                <w:rFonts w:ascii="Times New Roman" w:hAnsi="Times New Roman" w:cs="Times New Roman"/>
                <w:bCs/>
                <w:i/>
                <w:iCs/>
              </w:rPr>
            </w:pPr>
            <w:r w:rsidRPr="00AD4D3E">
              <w:rPr>
                <w:rFonts w:ascii="Times New Roman" w:hAnsi="Times New Roman" w:cs="Times New Roman"/>
              </w:rPr>
              <w:t>Wykonawca/Producent</w:t>
            </w:r>
          </w:p>
        </w:tc>
        <w:tc>
          <w:tcPr>
            <w:tcW w:w="1701" w:type="dxa"/>
            <w:vAlign w:val="center"/>
          </w:tcPr>
          <w:p w:rsidR="00AD4D3E" w:rsidRPr="00AD4D3E" w:rsidRDefault="00AD4D3E" w:rsidP="00AD4D3E">
            <w:pPr>
              <w:spacing w:after="0" w:line="240" w:lineRule="auto"/>
              <w:jc w:val="center"/>
              <w:rPr>
                <w:rFonts w:ascii="Times New Roman" w:hAnsi="Times New Roman" w:cs="Times New Roman"/>
                <w:b/>
                <w:bCs/>
                <w:i/>
                <w:iCs/>
              </w:rPr>
            </w:pPr>
            <w:r w:rsidRPr="00AD4D3E">
              <w:rPr>
                <w:rFonts w:ascii="Times New Roman" w:hAnsi="Times New Roman" w:cs="Times New Roman"/>
              </w:rPr>
              <w:t>Podać</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AD4D3E"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AD4D3E" w:rsidTr="005916F8">
        <w:tblPrEx>
          <w:tblCellMar>
            <w:left w:w="61" w:type="dxa"/>
            <w:right w:w="61" w:type="dxa"/>
          </w:tblCellMar>
        </w:tblPrEx>
        <w:trPr>
          <w:cantSplit/>
          <w:trHeight w:val="112"/>
        </w:trPr>
        <w:tc>
          <w:tcPr>
            <w:tcW w:w="582" w:type="dxa"/>
            <w:vAlign w:val="center"/>
          </w:tcPr>
          <w:p w:rsidR="00AD4D3E" w:rsidRPr="00AD4D3E" w:rsidRDefault="00AD4D3E" w:rsidP="00AD4D3E">
            <w:pPr>
              <w:pStyle w:val="Akapitzlist"/>
              <w:numPr>
                <w:ilvl w:val="0"/>
                <w:numId w:val="12"/>
              </w:numPr>
              <w:spacing w:after="0" w:line="240" w:lineRule="auto"/>
              <w:ind w:left="360"/>
              <w:rPr>
                <w:rFonts w:ascii="Times New Roman" w:hAnsi="Times New Roman" w:cs="Times New Roman"/>
              </w:rPr>
            </w:pPr>
          </w:p>
        </w:tc>
        <w:tc>
          <w:tcPr>
            <w:tcW w:w="4253" w:type="dxa"/>
            <w:vAlign w:val="center"/>
          </w:tcPr>
          <w:p w:rsidR="00AD4D3E" w:rsidRPr="00AD4D3E" w:rsidRDefault="00AD4D3E" w:rsidP="00AD4D3E">
            <w:pPr>
              <w:spacing w:after="0" w:line="240" w:lineRule="auto"/>
              <w:rPr>
                <w:rFonts w:ascii="Times New Roman" w:hAnsi="Times New Roman" w:cs="Times New Roman"/>
                <w:bCs/>
                <w:i/>
                <w:iCs/>
              </w:rPr>
            </w:pPr>
            <w:r w:rsidRPr="00AD4D3E">
              <w:rPr>
                <w:rFonts w:ascii="Times New Roman" w:hAnsi="Times New Roman" w:cs="Times New Roman"/>
              </w:rPr>
              <w:t>Nazwa i typ</w:t>
            </w:r>
          </w:p>
        </w:tc>
        <w:tc>
          <w:tcPr>
            <w:tcW w:w="1701" w:type="dxa"/>
            <w:vAlign w:val="center"/>
          </w:tcPr>
          <w:p w:rsidR="00AD4D3E" w:rsidRPr="00AD4D3E" w:rsidRDefault="00AD4D3E" w:rsidP="00AD4D3E">
            <w:pPr>
              <w:spacing w:after="0" w:line="240" w:lineRule="auto"/>
              <w:jc w:val="center"/>
              <w:rPr>
                <w:rFonts w:ascii="Times New Roman" w:hAnsi="Times New Roman" w:cs="Times New Roman"/>
                <w:b/>
                <w:bCs/>
                <w:i/>
                <w:iCs/>
              </w:rPr>
            </w:pPr>
            <w:r w:rsidRPr="00AD4D3E">
              <w:rPr>
                <w:rFonts w:ascii="Times New Roman" w:hAnsi="Times New Roman" w:cs="Times New Roman"/>
              </w:rPr>
              <w:t>Podać</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AD4D3E"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AD4D3E" w:rsidTr="005916F8">
        <w:tblPrEx>
          <w:tblCellMar>
            <w:left w:w="61" w:type="dxa"/>
            <w:right w:w="61" w:type="dxa"/>
          </w:tblCellMar>
        </w:tblPrEx>
        <w:trPr>
          <w:cantSplit/>
          <w:trHeight w:val="112"/>
        </w:trPr>
        <w:tc>
          <w:tcPr>
            <w:tcW w:w="582" w:type="dxa"/>
            <w:vAlign w:val="center"/>
          </w:tcPr>
          <w:p w:rsidR="00AD4D3E" w:rsidRPr="00AD4D3E" w:rsidRDefault="00AD4D3E" w:rsidP="00AD4D3E">
            <w:pPr>
              <w:pStyle w:val="Akapitzlist"/>
              <w:numPr>
                <w:ilvl w:val="0"/>
                <w:numId w:val="12"/>
              </w:numPr>
              <w:spacing w:after="0" w:line="240" w:lineRule="auto"/>
              <w:ind w:left="360"/>
              <w:rPr>
                <w:rFonts w:ascii="Times New Roman" w:hAnsi="Times New Roman" w:cs="Times New Roman"/>
              </w:rPr>
            </w:pPr>
          </w:p>
        </w:tc>
        <w:tc>
          <w:tcPr>
            <w:tcW w:w="4253" w:type="dxa"/>
            <w:vAlign w:val="center"/>
          </w:tcPr>
          <w:p w:rsidR="00AD4D3E" w:rsidRPr="00AD4D3E" w:rsidRDefault="00AD4D3E" w:rsidP="00AD4D3E">
            <w:pPr>
              <w:spacing w:after="0" w:line="240" w:lineRule="auto"/>
              <w:rPr>
                <w:rFonts w:ascii="Times New Roman" w:hAnsi="Times New Roman" w:cs="Times New Roman"/>
                <w:b/>
                <w:bCs/>
                <w:i/>
                <w:iCs/>
              </w:rPr>
            </w:pPr>
            <w:r w:rsidRPr="00AD4D3E">
              <w:rPr>
                <w:rFonts w:ascii="Times New Roman" w:hAnsi="Times New Roman" w:cs="Times New Roman"/>
              </w:rPr>
              <w:t>Kraj pochodzenia</w:t>
            </w:r>
          </w:p>
        </w:tc>
        <w:tc>
          <w:tcPr>
            <w:tcW w:w="1701" w:type="dxa"/>
            <w:vAlign w:val="center"/>
          </w:tcPr>
          <w:p w:rsidR="00AD4D3E" w:rsidRPr="00AD4D3E" w:rsidRDefault="00AD4D3E" w:rsidP="00AD4D3E">
            <w:pPr>
              <w:spacing w:after="0" w:line="240" w:lineRule="auto"/>
              <w:jc w:val="center"/>
              <w:rPr>
                <w:rFonts w:ascii="Times New Roman" w:hAnsi="Times New Roman" w:cs="Times New Roman"/>
                <w:b/>
                <w:bCs/>
                <w:i/>
                <w:iCs/>
              </w:rPr>
            </w:pPr>
            <w:r w:rsidRPr="00AD4D3E">
              <w:rPr>
                <w:rFonts w:ascii="Times New Roman" w:hAnsi="Times New Roman" w:cs="Times New Roman"/>
              </w:rPr>
              <w:t>Podać</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AD4D3E"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AD4D3E" w:rsidTr="005916F8">
        <w:tblPrEx>
          <w:tblCellMar>
            <w:left w:w="61" w:type="dxa"/>
            <w:right w:w="61" w:type="dxa"/>
          </w:tblCellMar>
        </w:tblPrEx>
        <w:trPr>
          <w:cantSplit/>
          <w:trHeight w:val="112"/>
        </w:trPr>
        <w:tc>
          <w:tcPr>
            <w:tcW w:w="582" w:type="dxa"/>
            <w:vAlign w:val="center"/>
          </w:tcPr>
          <w:p w:rsidR="00AD4D3E" w:rsidRPr="00AD4D3E" w:rsidRDefault="00AD4D3E" w:rsidP="00AD4D3E">
            <w:pPr>
              <w:pStyle w:val="Akapitzlist"/>
              <w:numPr>
                <w:ilvl w:val="0"/>
                <w:numId w:val="12"/>
              </w:numPr>
              <w:spacing w:after="0" w:line="240" w:lineRule="auto"/>
              <w:ind w:left="360"/>
              <w:rPr>
                <w:rFonts w:ascii="Times New Roman" w:hAnsi="Times New Roman" w:cs="Times New Roman"/>
              </w:rPr>
            </w:pPr>
          </w:p>
        </w:tc>
        <w:tc>
          <w:tcPr>
            <w:tcW w:w="4253" w:type="dxa"/>
            <w:vAlign w:val="center"/>
          </w:tcPr>
          <w:p w:rsidR="00AD4D3E" w:rsidRPr="00AD4D3E" w:rsidRDefault="00977721" w:rsidP="00AD4D3E">
            <w:pPr>
              <w:spacing w:after="0" w:line="240" w:lineRule="auto"/>
              <w:rPr>
                <w:rFonts w:ascii="Times New Roman" w:hAnsi="Times New Roman" w:cs="Times New Roman"/>
                <w:b/>
                <w:bCs/>
                <w:i/>
                <w:iCs/>
              </w:rPr>
            </w:pPr>
            <w:r w:rsidRPr="00977721">
              <w:rPr>
                <w:rFonts w:ascii="Times New Roman" w:hAnsi="Times New Roman" w:cs="Times New Roman"/>
              </w:rPr>
              <w:t>Rok produkcji min. 2017 r.</w:t>
            </w:r>
          </w:p>
        </w:tc>
        <w:tc>
          <w:tcPr>
            <w:tcW w:w="1701" w:type="dxa"/>
            <w:vAlign w:val="center"/>
          </w:tcPr>
          <w:p w:rsidR="00AD4D3E" w:rsidRPr="00AD4D3E" w:rsidRDefault="00977721" w:rsidP="00AD4D3E">
            <w:pPr>
              <w:spacing w:after="0" w:line="240" w:lineRule="auto"/>
              <w:jc w:val="center"/>
              <w:rPr>
                <w:rFonts w:ascii="Times New Roman" w:hAnsi="Times New Roman" w:cs="Times New Roman"/>
                <w:b/>
                <w:bCs/>
                <w:i/>
                <w:iCs/>
              </w:rPr>
            </w:pPr>
            <w:r w:rsidRPr="00AD4D3E">
              <w:rPr>
                <w:rFonts w:ascii="Times New Roman" w:hAnsi="Times New Roman" w:cs="Times New Roman"/>
              </w:rPr>
              <w:t>Podać</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AD4D3E"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AD4D3E" w:rsidRDefault="00AD4D3E" w:rsidP="00AD4D3E">
            <w:pPr>
              <w:pStyle w:val="Akapitzlist"/>
              <w:widowControl w:val="0"/>
              <w:numPr>
                <w:ilvl w:val="0"/>
                <w:numId w:val="12"/>
              </w:numPr>
              <w:shd w:val="clear" w:color="auto" w:fill="FFFFFF"/>
              <w:autoSpaceDE w:val="0"/>
              <w:autoSpaceDN w:val="0"/>
              <w:adjustRightInd w:val="0"/>
              <w:spacing w:after="0" w:line="240" w:lineRule="auto"/>
              <w:ind w:left="360"/>
              <w:rPr>
                <w:rFonts w:ascii="Times New Roman" w:eastAsia="Times New Roman" w:hAnsi="Times New Roman" w:cs="Times New Roman"/>
                <w:lang w:eastAsia="pl-PL"/>
              </w:rPr>
            </w:pPr>
          </w:p>
          <w:p w:rsidR="00AD4D3E" w:rsidRPr="000D2336" w:rsidRDefault="00AD4D3E" w:rsidP="00AD4D3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Monitor  modułowy. Poszczególne moduły pomiarowe przenoszone między monitorami bez udziału serwisu</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AD4D3E" w:rsidRDefault="00AD4D3E" w:rsidP="00AD4D3E">
            <w:pPr>
              <w:pStyle w:val="Akapitzlist"/>
              <w:widowControl w:val="0"/>
              <w:numPr>
                <w:ilvl w:val="0"/>
                <w:numId w:val="12"/>
              </w:numPr>
              <w:shd w:val="clear" w:color="auto" w:fill="FFFFFF"/>
              <w:autoSpaceDE w:val="0"/>
              <w:autoSpaceDN w:val="0"/>
              <w:adjustRightInd w:val="0"/>
              <w:spacing w:after="0" w:line="240" w:lineRule="auto"/>
              <w:ind w:left="360"/>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Kolorowy pojedynczy ekran w postaci płaskiego panelu LCD TFT o przekątnej minimum 18", rozdzielczości co najmniej 1900x1000 pikseli i dużym kącie widzenia (powyżej 160</w:t>
            </w:r>
            <w:r w:rsidRPr="000D2336">
              <w:rPr>
                <w:rFonts w:ascii="Times New Roman" w:eastAsia="Times New Roman" w:hAnsi="Times New Roman" w:cs="Times New Roman"/>
                <w:vertAlign w:val="superscript"/>
                <w:lang w:eastAsia="pl-PL"/>
              </w:rPr>
              <w:t>o</w:t>
            </w:r>
            <w:r w:rsidRPr="000D2336">
              <w:rPr>
                <w:rFonts w:ascii="Times New Roman" w:eastAsia="Times New Roman" w:hAnsi="Times New Roman" w:cs="Times New Roman"/>
                <w:lang w:eastAsia="pl-PL"/>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AD4D3E" w:rsidRDefault="00AD4D3E" w:rsidP="00AD4D3E">
            <w:pPr>
              <w:pStyle w:val="Akapitzlist"/>
              <w:widowControl w:val="0"/>
              <w:numPr>
                <w:ilvl w:val="0"/>
                <w:numId w:val="12"/>
              </w:numPr>
              <w:shd w:val="clear" w:color="auto" w:fill="FFFFFF"/>
              <w:autoSpaceDE w:val="0"/>
              <w:autoSpaceDN w:val="0"/>
              <w:adjustRightInd w:val="0"/>
              <w:spacing w:after="0" w:line="240" w:lineRule="auto"/>
              <w:ind w:left="360"/>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 xml:space="preserve">Opisy i komunikaty ekranowe w języku polskim. Obsługa poprzez ekran dotykowy.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AD4D3E" w:rsidRDefault="00AD4D3E" w:rsidP="00AD4D3E">
            <w:pPr>
              <w:pStyle w:val="Akapitzlist"/>
              <w:widowControl w:val="0"/>
              <w:numPr>
                <w:ilvl w:val="0"/>
                <w:numId w:val="12"/>
              </w:numPr>
              <w:shd w:val="clear" w:color="auto" w:fill="FFFFFF"/>
              <w:autoSpaceDE w:val="0"/>
              <w:autoSpaceDN w:val="0"/>
              <w:adjustRightInd w:val="0"/>
              <w:spacing w:after="0" w:line="240" w:lineRule="auto"/>
              <w:ind w:left="360"/>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Min. 8 krzywych dynamicznych wyświetlanych jednocześnie na ekranie</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AD4D3E" w:rsidRDefault="00AD4D3E" w:rsidP="00AD4D3E">
            <w:pPr>
              <w:pStyle w:val="Akapitzlist"/>
              <w:widowControl w:val="0"/>
              <w:numPr>
                <w:ilvl w:val="0"/>
                <w:numId w:val="12"/>
              </w:numPr>
              <w:shd w:val="clear" w:color="auto" w:fill="FFFFFF"/>
              <w:autoSpaceDE w:val="0"/>
              <w:autoSpaceDN w:val="0"/>
              <w:adjustRightInd w:val="0"/>
              <w:spacing w:after="0" w:line="240" w:lineRule="auto"/>
              <w:ind w:left="360"/>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 xml:space="preserve">Zasilanie sieciowe dostosowane do 230V / 50 </w:t>
            </w:r>
            <w:proofErr w:type="spellStart"/>
            <w:r w:rsidRPr="000D2336">
              <w:rPr>
                <w:rFonts w:ascii="Times New Roman" w:eastAsia="Times New Roman" w:hAnsi="Times New Roman" w:cs="Times New Roman"/>
                <w:lang w:eastAsia="pl-PL"/>
              </w:rPr>
              <w:t>Hz</w:t>
            </w:r>
            <w:proofErr w:type="spellEnd"/>
            <w:r w:rsidRPr="000D2336">
              <w:rPr>
                <w:rFonts w:ascii="Times New Roman" w:eastAsia="Times New Roman" w:hAnsi="Times New Roman" w:cs="Times New Roman"/>
                <w:lang w:eastAsia="pl-PL"/>
              </w:rPr>
              <w:t xml:space="preserve">. Wewnętrzny akumulator, wymienialny przez użytkownika, pozwalający na minimum 100 minut pracy </w:t>
            </w:r>
          </w:p>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w konfiguracji EKG,NIBP,SpO2.</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AD4D3E" w:rsidRDefault="00AD4D3E" w:rsidP="00AD4D3E">
            <w:pPr>
              <w:pStyle w:val="Akapitzlist"/>
              <w:widowControl w:val="0"/>
              <w:numPr>
                <w:ilvl w:val="0"/>
                <w:numId w:val="12"/>
              </w:numPr>
              <w:shd w:val="clear" w:color="auto" w:fill="FFFFFF"/>
              <w:autoSpaceDE w:val="0"/>
              <w:autoSpaceDN w:val="0"/>
              <w:adjustRightInd w:val="0"/>
              <w:spacing w:after="0" w:line="240" w:lineRule="auto"/>
              <w:ind w:left="360"/>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Cicha praca urządzenia – chłodzenie konwekcyjne bez stosowania wentylatorów</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AD4D3E" w:rsidRDefault="00AD4D3E" w:rsidP="00AD4D3E">
            <w:pPr>
              <w:pStyle w:val="Akapitzlist"/>
              <w:widowControl w:val="0"/>
              <w:numPr>
                <w:ilvl w:val="0"/>
                <w:numId w:val="12"/>
              </w:numPr>
              <w:shd w:val="clear" w:color="auto" w:fill="FFFFFF"/>
              <w:autoSpaceDE w:val="0"/>
              <w:autoSpaceDN w:val="0"/>
              <w:adjustRightInd w:val="0"/>
              <w:spacing w:after="0" w:line="240" w:lineRule="auto"/>
              <w:ind w:left="360"/>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Wyposażenie w złącza wejścia/wyjścia:</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AD4D3E" w:rsidRDefault="00AD4D3E" w:rsidP="00A01084">
            <w:pPr>
              <w:pStyle w:val="Akapitzlist"/>
              <w:widowControl w:val="0"/>
              <w:shd w:val="clear" w:color="auto" w:fill="FFFFFF"/>
              <w:autoSpaceDE w:val="0"/>
              <w:autoSpaceDN w:val="0"/>
              <w:adjustRightInd w:val="0"/>
              <w:spacing w:after="0" w:line="240" w:lineRule="auto"/>
              <w:ind w:left="360"/>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numPr>
                <w:ilvl w:val="0"/>
                <w:numId w:val="3"/>
              </w:numPr>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 xml:space="preserve">wyjście sygnału DVI do podłączenia ekranu kopiującego,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AD4D3E" w:rsidRDefault="00AD4D3E" w:rsidP="00A01084">
            <w:pPr>
              <w:pStyle w:val="Akapitzlist"/>
              <w:widowControl w:val="0"/>
              <w:shd w:val="clear" w:color="auto" w:fill="FFFFFF"/>
              <w:autoSpaceDE w:val="0"/>
              <w:autoSpaceDN w:val="0"/>
              <w:adjustRightInd w:val="0"/>
              <w:spacing w:after="0" w:line="240" w:lineRule="auto"/>
              <w:ind w:left="360"/>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numPr>
                <w:ilvl w:val="0"/>
                <w:numId w:val="3"/>
              </w:numPr>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co najmniej 3 gniazda USB do podłączenia klawiatury, myszki komputerowej, skanera kodów paskowych,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AD4D3E" w:rsidRDefault="00AD4D3E" w:rsidP="00A01084">
            <w:pPr>
              <w:pStyle w:val="Akapitzlist"/>
              <w:widowControl w:val="0"/>
              <w:shd w:val="clear" w:color="auto" w:fill="FFFFFF"/>
              <w:autoSpaceDE w:val="0"/>
              <w:autoSpaceDN w:val="0"/>
              <w:adjustRightInd w:val="0"/>
              <w:spacing w:after="0" w:line="240" w:lineRule="auto"/>
              <w:ind w:left="360"/>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numPr>
                <w:ilvl w:val="0"/>
                <w:numId w:val="3"/>
              </w:numPr>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gniazdo RJ-45 do połączenia z siecią monitorowania.</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AD4D3E" w:rsidRDefault="00AD4D3E" w:rsidP="00AD4D3E">
            <w:pPr>
              <w:pStyle w:val="Akapitzlist"/>
              <w:widowControl w:val="0"/>
              <w:numPr>
                <w:ilvl w:val="0"/>
                <w:numId w:val="12"/>
              </w:numPr>
              <w:shd w:val="clear" w:color="auto" w:fill="FFFFFF"/>
              <w:autoSpaceDE w:val="0"/>
              <w:autoSpaceDN w:val="0"/>
              <w:adjustRightInd w:val="0"/>
              <w:spacing w:after="0" w:line="240" w:lineRule="auto"/>
              <w:ind w:left="360"/>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Możliwość rozbudowy monitora o moduły pomiarowe:</w:t>
            </w:r>
          </w:p>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 inwazyjnego pomiaru ciśnienia (co najmniej o dwa kanały),</w:t>
            </w:r>
          </w:p>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 xml:space="preserve">- inwazyjnego pomiaru rzutu minutowego metodą </w:t>
            </w:r>
            <w:proofErr w:type="spellStart"/>
            <w:r w:rsidRPr="000D2336">
              <w:rPr>
                <w:rFonts w:ascii="Times New Roman" w:eastAsia="Times New Roman" w:hAnsi="Times New Roman" w:cs="Times New Roman"/>
                <w:lang w:eastAsia="pl-PL"/>
              </w:rPr>
              <w:t>termodylucji</w:t>
            </w:r>
            <w:proofErr w:type="spellEnd"/>
          </w:p>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 stężenia gazów anestetycznych,</w:t>
            </w:r>
          </w:p>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 saturacji ośrodkowej krwi żylnej,</w:t>
            </w:r>
          </w:p>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 stopnia uśpienia BIS,</w:t>
            </w:r>
          </w:p>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 EEG,</w:t>
            </w:r>
          </w:p>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 przewodnictwa nerwowo-mięśniowego NMT,</w:t>
            </w:r>
          </w:p>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 oksymetrii tkankowej.</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AD4D3E" w:rsidRDefault="00AD4D3E" w:rsidP="00AD4D3E">
            <w:pPr>
              <w:pStyle w:val="Akapitzlist"/>
              <w:widowControl w:val="0"/>
              <w:numPr>
                <w:ilvl w:val="0"/>
                <w:numId w:val="12"/>
              </w:numPr>
              <w:shd w:val="clear" w:color="auto" w:fill="FFFFFF"/>
              <w:autoSpaceDE w:val="0"/>
              <w:autoSpaceDN w:val="0"/>
              <w:adjustRightInd w:val="0"/>
              <w:spacing w:after="0" w:line="240" w:lineRule="auto"/>
              <w:ind w:left="360"/>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C20F41">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 xml:space="preserve">Możliwość rozbudowy monitora o podłączenie i wyświetlania na jego  ekranie danych z zewnętrznych urządzeń medycznych: (respiratory, aparaty do znieczulania, monitory tCPO2/PCO2).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6D53FC">
            <w:pPr>
              <w:pStyle w:val="Akapitzlist"/>
              <w:widowControl w:val="0"/>
              <w:numPr>
                <w:ilvl w:val="0"/>
                <w:numId w:val="12"/>
              </w:numPr>
              <w:shd w:val="clear" w:color="auto" w:fill="FFFFFF"/>
              <w:autoSpaceDE w:val="0"/>
              <w:autoSpaceDN w:val="0"/>
              <w:adjustRightInd w:val="0"/>
              <w:spacing w:after="0" w:line="240" w:lineRule="auto"/>
              <w:ind w:left="360"/>
              <w:jc w:val="center"/>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C20F41">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Dwa monitory pacjenta wyposażone w monitory transportowe z podglądem monitorowanych parametrów (z monitorowaniem co najmniej EKG, NIBP, SpO2, 2Temp, 2IBP – opis poszczególnych parametrów poniżej) podczas transportu pacjenta, będący jednocześnie modułem pomiarowym monitora pacjenta po włożeniu do miejsca parkingowego jednostki głównej.  Ekran monitora transportowego minimum  5”. Ciężar monitora nie więcej niż 1,5 kg. Czas pracy na zasilaniu akumulatorowym co najmniej 4 godziny. Własna wewnętrzna pamięć monitora transportowego pozwalająca na zapamiętywanie co najmniej 24 godzin trendów monitorowanych parametrów. Obsługa poprzez ekran dotykowy. Monitor odporny na zalanie wodą – stopień ochrony co najmniej IPX2. Monitor wyposażony w uchwyt do przenoszenia z możliwością zawieszenia na ramieniu łóżka.</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9229" w:type="dxa"/>
            <w:gridSpan w:val="4"/>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ind w:left="720"/>
              <w:jc w:val="center"/>
              <w:rPr>
                <w:rFonts w:ascii="Times New Roman" w:eastAsia="Times New Roman" w:hAnsi="Times New Roman" w:cs="Times New Roman"/>
                <w:i/>
                <w:lang w:eastAsia="pl-PL"/>
              </w:rPr>
            </w:pPr>
            <w:r w:rsidRPr="000D2336">
              <w:rPr>
                <w:rFonts w:ascii="Times New Roman" w:eastAsia="Times New Roman" w:hAnsi="Times New Roman" w:cs="Times New Roman"/>
                <w:bCs/>
                <w:i/>
                <w:lang w:eastAsia="pl-PL"/>
              </w:rPr>
              <w:t>MIERZONE PARAMETRY</w:t>
            </w: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6D53FC">
            <w:pPr>
              <w:pStyle w:val="Akapitzlist"/>
              <w:widowControl w:val="0"/>
              <w:numPr>
                <w:ilvl w:val="0"/>
                <w:numId w:val="12"/>
              </w:numPr>
              <w:shd w:val="clear" w:color="auto" w:fill="FFFFFF"/>
              <w:autoSpaceDE w:val="0"/>
              <w:autoSpaceDN w:val="0"/>
              <w:adjustRightInd w:val="0"/>
              <w:spacing w:after="0" w:line="240" w:lineRule="auto"/>
              <w:ind w:left="360"/>
              <w:jc w:val="center"/>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b/>
                <w:lang w:eastAsia="pl-PL"/>
              </w:rPr>
              <w:t>EKG</w:t>
            </w:r>
            <w:r w:rsidRPr="000D2336">
              <w:rPr>
                <w:rFonts w:ascii="Times New Roman" w:eastAsia="Times New Roman" w:hAnsi="Times New Roman" w:cs="Times New Roman"/>
                <w:lang w:eastAsia="pl-PL"/>
              </w:rPr>
              <w:t xml:space="preserve"> (na wszystkich  stanowiskach) - pomiar częstości akcji serca. Zakres minimum 30 - 300/min. Ustawianie prędkości przesuwu krzywej EKG do wyboru co najmniej: 6.25; 12.5; 25; 50 mm/s. Ustawianie wzmocnienia krzywej EKG do wyboru co najmniej: x0.125; x0.25; 0.5; x1; x2; x4; auto.</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6D53FC">
            <w:pPr>
              <w:pStyle w:val="Akapitzlist"/>
              <w:widowControl w:val="0"/>
              <w:numPr>
                <w:ilvl w:val="0"/>
                <w:numId w:val="12"/>
              </w:numPr>
              <w:shd w:val="clear" w:color="auto" w:fill="FFFFFF"/>
              <w:autoSpaceDE w:val="0"/>
              <w:autoSpaceDN w:val="0"/>
              <w:adjustRightInd w:val="0"/>
              <w:spacing w:after="0" w:line="240" w:lineRule="auto"/>
              <w:ind w:left="360"/>
              <w:jc w:val="center"/>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 xml:space="preserve">Monitorowanie do 7 </w:t>
            </w:r>
            <w:proofErr w:type="spellStart"/>
            <w:r w:rsidRPr="000D2336">
              <w:rPr>
                <w:rFonts w:ascii="Times New Roman" w:eastAsia="Times New Roman" w:hAnsi="Times New Roman" w:cs="Times New Roman"/>
                <w:lang w:eastAsia="pl-PL"/>
              </w:rPr>
              <w:t>odprowadzeń</w:t>
            </w:r>
            <w:proofErr w:type="spellEnd"/>
            <w:r w:rsidRPr="000D2336">
              <w:rPr>
                <w:rFonts w:ascii="Times New Roman" w:eastAsia="Times New Roman" w:hAnsi="Times New Roman" w:cs="Times New Roman"/>
                <w:lang w:eastAsia="pl-PL"/>
              </w:rPr>
              <w:t xml:space="preserve"> jednocześnie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6D53FC">
            <w:pPr>
              <w:pStyle w:val="Akapitzlist"/>
              <w:widowControl w:val="0"/>
              <w:numPr>
                <w:ilvl w:val="0"/>
                <w:numId w:val="12"/>
              </w:numPr>
              <w:shd w:val="clear" w:color="auto" w:fill="FFFFFF"/>
              <w:autoSpaceDE w:val="0"/>
              <w:autoSpaceDN w:val="0"/>
              <w:adjustRightInd w:val="0"/>
              <w:spacing w:after="0" w:line="240" w:lineRule="auto"/>
              <w:ind w:left="360"/>
              <w:jc w:val="center"/>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 xml:space="preserve">W komplecie z monitorem przewód EKG z kompletem 5 końcówek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6D53FC">
            <w:pPr>
              <w:pStyle w:val="Akapitzlist"/>
              <w:widowControl w:val="0"/>
              <w:numPr>
                <w:ilvl w:val="0"/>
                <w:numId w:val="12"/>
              </w:numPr>
              <w:shd w:val="clear" w:color="auto" w:fill="FFFFFF"/>
              <w:autoSpaceDE w:val="0"/>
              <w:autoSpaceDN w:val="0"/>
              <w:adjustRightInd w:val="0"/>
              <w:spacing w:after="0" w:line="240" w:lineRule="auto"/>
              <w:ind w:left="360"/>
              <w:jc w:val="center"/>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Analiza arytmii – wykrywanie co najmniej 23 kategorie zaburzeń rytmu w tym VF, ASYS, BRADY, TACHY, AF</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6D53FC">
            <w:pPr>
              <w:pStyle w:val="Akapitzlist"/>
              <w:widowControl w:val="0"/>
              <w:numPr>
                <w:ilvl w:val="0"/>
                <w:numId w:val="12"/>
              </w:numPr>
              <w:shd w:val="clear" w:color="auto" w:fill="FFFFFF"/>
              <w:autoSpaceDE w:val="0"/>
              <w:autoSpaceDN w:val="0"/>
              <w:adjustRightInd w:val="0"/>
              <w:spacing w:after="0" w:line="240" w:lineRule="auto"/>
              <w:ind w:left="360"/>
              <w:jc w:val="center"/>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 xml:space="preserve">Analiza odcinka ST – jednoczesny pomiar odchylenia odcinka ST w siedmiu </w:t>
            </w:r>
            <w:proofErr w:type="spellStart"/>
            <w:r w:rsidRPr="000D2336">
              <w:rPr>
                <w:rFonts w:ascii="Times New Roman" w:eastAsia="Times New Roman" w:hAnsi="Times New Roman" w:cs="Times New Roman"/>
                <w:lang w:eastAsia="pl-PL"/>
              </w:rPr>
              <w:t>odprowadzeniach</w:t>
            </w:r>
            <w:proofErr w:type="spellEnd"/>
            <w:r w:rsidRPr="000D2336">
              <w:rPr>
                <w:rFonts w:ascii="Times New Roman" w:eastAsia="Times New Roman" w:hAnsi="Times New Roman" w:cs="Times New Roman"/>
                <w:lang w:eastAsia="pl-PL"/>
              </w:rPr>
              <w:t xml:space="preserve"> w zakresie co najmniej od -2,0 do +2,0 </w:t>
            </w:r>
            <w:proofErr w:type="spellStart"/>
            <w:r w:rsidRPr="000D2336">
              <w:rPr>
                <w:rFonts w:ascii="Times New Roman" w:eastAsia="Times New Roman" w:hAnsi="Times New Roman" w:cs="Times New Roman"/>
                <w:lang w:eastAsia="pl-PL"/>
              </w:rPr>
              <w:t>mV</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6D53FC">
            <w:pPr>
              <w:pStyle w:val="Akapitzlist"/>
              <w:widowControl w:val="0"/>
              <w:numPr>
                <w:ilvl w:val="0"/>
                <w:numId w:val="12"/>
              </w:numPr>
              <w:shd w:val="clear" w:color="auto" w:fill="FFFFFF"/>
              <w:autoSpaceDE w:val="0"/>
              <w:autoSpaceDN w:val="0"/>
              <w:adjustRightInd w:val="0"/>
              <w:spacing w:after="0" w:line="240" w:lineRule="auto"/>
              <w:ind w:left="360"/>
              <w:jc w:val="center"/>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 xml:space="preserve">Analiza zmian odcinka QT oraz obliczanie wartości </w:t>
            </w:r>
            <w:proofErr w:type="spellStart"/>
            <w:r w:rsidRPr="000D2336">
              <w:rPr>
                <w:rFonts w:ascii="Times New Roman" w:eastAsia="Times New Roman" w:hAnsi="Times New Roman" w:cs="Times New Roman"/>
                <w:lang w:eastAsia="pl-PL"/>
              </w:rPr>
              <w:t>QTc</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6D53FC">
            <w:pPr>
              <w:pStyle w:val="Akapitzlist"/>
              <w:widowControl w:val="0"/>
              <w:numPr>
                <w:ilvl w:val="0"/>
                <w:numId w:val="12"/>
              </w:numPr>
              <w:shd w:val="clear" w:color="auto" w:fill="FFFFFF"/>
              <w:autoSpaceDE w:val="0"/>
              <w:autoSpaceDN w:val="0"/>
              <w:adjustRightInd w:val="0"/>
              <w:spacing w:after="0" w:line="240" w:lineRule="auto"/>
              <w:ind w:left="360"/>
              <w:jc w:val="center"/>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Prezentacja zmian odchylenia ST w postaci wzorcowych odcinków ST z nanoszonymi na nie bieżącymi  odcinkami lub w formie wykresów kołowych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6D53FC">
            <w:pPr>
              <w:pStyle w:val="Akapitzlist"/>
              <w:widowControl w:val="0"/>
              <w:numPr>
                <w:ilvl w:val="0"/>
                <w:numId w:val="12"/>
              </w:numPr>
              <w:shd w:val="clear" w:color="auto" w:fill="FFFFFF"/>
              <w:autoSpaceDE w:val="0"/>
              <w:autoSpaceDN w:val="0"/>
              <w:adjustRightInd w:val="0"/>
              <w:spacing w:after="0" w:line="240" w:lineRule="auto"/>
              <w:ind w:left="360"/>
              <w:jc w:val="center"/>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b/>
                <w:lang w:eastAsia="pl-PL"/>
              </w:rPr>
              <w:t>RESP</w:t>
            </w:r>
            <w:r w:rsidRPr="000D2336">
              <w:rPr>
                <w:rFonts w:ascii="Times New Roman" w:eastAsia="Times New Roman" w:hAnsi="Times New Roman" w:cs="Times New Roman"/>
                <w:lang w:eastAsia="pl-PL"/>
              </w:rPr>
              <w:t xml:space="preserve"> (na dwóch  stanowiskach) – pomiar częstości oddechu metodą impedancyjną. Zakres pomiarowy częstości oddechu co najmniej od 5 do 200 R/min. Możliwość wyboru odprowadzeni do monitorowania respiracji. Wybór prędkości przesuwu krzywych co najmniej 3; 6.25; 12,5; 25 mm/s.</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6D53FC">
            <w:pPr>
              <w:pStyle w:val="Akapitzlist"/>
              <w:widowControl w:val="0"/>
              <w:numPr>
                <w:ilvl w:val="0"/>
                <w:numId w:val="12"/>
              </w:numPr>
              <w:shd w:val="clear" w:color="auto" w:fill="FFFFFF"/>
              <w:autoSpaceDE w:val="0"/>
              <w:autoSpaceDN w:val="0"/>
              <w:adjustRightInd w:val="0"/>
              <w:spacing w:after="0" w:line="240" w:lineRule="auto"/>
              <w:ind w:left="360"/>
              <w:jc w:val="center"/>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Saturacja (</w:t>
            </w:r>
            <w:r w:rsidRPr="000D2336">
              <w:rPr>
                <w:rFonts w:ascii="Times New Roman" w:eastAsia="Times New Roman" w:hAnsi="Times New Roman" w:cs="Times New Roman"/>
                <w:b/>
                <w:lang w:eastAsia="pl-PL"/>
              </w:rPr>
              <w:t>SpO</w:t>
            </w:r>
            <w:r w:rsidRPr="000D2336">
              <w:rPr>
                <w:rFonts w:ascii="Times New Roman" w:eastAsia="Times New Roman" w:hAnsi="Times New Roman" w:cs="Times New Roman"/>
                <w:b/>
                <w:vertAlign w:val="subscript"/>
                <w:lang w:eastAsia="pl-PL"/>
              </w:rPr>
              <w:t>2</w:t>
            </w:r>
            <w:r w:rsidRPr="000D2336">
              <w:rPr>
                <w:rFonts w:ascii="Times New Roman" w:eastAsia="Times New Roman" w:hAnsi="Times New Roman" w:cs="Times New Roman"/>
                <w:lang w:eastAsia="pl-PL"/>
              </w:rPr>
              <w:t>) (</w:t>
            </w:r>
            <w:proofErr w:type="spellStart"/>
            <w:r w:rsidRPr="000D2336">
              <w:rPr>
                <w:rFonts w:ascii="Times New Roman" w:eastAsia="Times New Roman" w:hAnsi="Times New Roman" w:cs="Times New Roman"/>
                <w:lang w:eastAsia="pl-PL"/>
              </w:rPr>
              <w:t>nadwóch</w:t>
            </w:r>
            <w:proofErr w:type="spellEnd"/>
            <w:r w:rsidRPr="000D2336">
              <w:rPr>
                <w:rFonts w:ascii="Times New Roman" w:eastAsia="Times New Roman" w:hAnsi="Times New Roman" w:cs="Times New Roman"/>
                <w:lang w:eastAsia="pl-PL"/>
              </w:rPr>
              <w:t xml:space="preserve">  stanowiskach). Zakres pomiarowy %SpO2 0-100%. Zakres pomiarowy częstości pulsu co najmniej 30-300 P/min. Jednoczesne wyświetlanie krzywej </w:t>
            </w:r>
            <w:proofErr w:type="spellStart"/>
            <w:r w:rsidRPr="000D2336">
              <w:rPr>
                <w:rFonts w:ascii="Times New Roman" w:eastAsia="Times New Roman" w:hAnsi="Times New Roman" w:cs="Times New Roman"/>
                <w:lang w:eastAsia="pl-PL"/>
              </w:rPr>
              <w:t>pletzymograficznej</w:t>
            </w:r>
            <w:proofErr w:type="spellEnd"/>
            <w:r w:rsidRPr="000D2336">
              <w:rPr>
                <w:rFonts w:ascii="Times New Roman" w:eastAsia="Times New Roman" w:hAnsi="Times New Roman" w:cs="Times New Roman"/>
                <w:lang w:eastAsia="pl-PL"/>
              </w:rPr>
              <w:t xml:space="preserve"> oraz wartości % saturacji, częstości pulsu </w:t>
            </w:r>
          </w:p>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 xml:space="preserve">i wskaźnika perfuzji. Alarm </w:t>
            </w:r>
            <w:proofErr w:type="spellStart"/>
            <w:r w:rsidRPr="000D2336">
              <w:rPr>
                <w:rFonts w:ascii="Times New Roman" w:eastAsia="Times New Roman" w:hAnsi="Times New Roman" w:cs="Times New Roman"/>
                <w:lang w:eastAsia="pl-PL"/>
              </w:rPr>
              <w:t>desaturacji</w:t>
            </w:r>
            <w:proofErr w:type="spellEnd"/>
            <w:r w:rsidRPr="000D2336">
              <w:rPr>
                <w:rFonts w:ascii="Times New Roman" w:eastAsia="Times New Roman" w:hAnsi="Times New Roman" w:cs="Times New Roman"/>
                <w:lang w:eastAsia="pl-PL"/>
              </w:rPr>
              <w:t>. W komplecie z monitorem  przewód interfejsowy oraz wielorazowy czujnik SpO2 typu klips na palec.</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6D53FC">
            <w:pPr>
              <w:pStyle w:val="Akapitzlist"/>
              <w:widowControl w:val="0"/>
              <w:numPr>
                <w:ilvl w:val="0"/>
                <w:numId w:val="12"/>
              </w:numPr>
              <w:shd w:val="clear" w:color="auto" w:fill="FFFFFF"/>
              <w:autoSpaceDE w:val="0"/>
              <w:autoSpaceDN w:val="0"/>
              <w:adjustRightInd w:val="0"/>
              <w:spacing w:after="0" w:line="240" w:lineRule="auto"/>
              <w:ind w:left="360"/>
              <w:jc w:val="center"/>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Nieinwazyjny pomiar ciśnienia (</w:t>
            </w:r>
            <w:r w:rsidRPr="000D2336">
              <w:rPr>
                <w:rFonts w:ascii="Times New Roman" w:eastAsia="Times New Roman" w:hAnsi="Times New Roman" w:cs="Times New Roman"/>
                <w:b/>
                <w:lang w:eastAsia="pl-PL"/>
              </w:rPr>
              <w:t>NIPC</w:t>
            </w:r>
            <w:r w:rsidRPr="000D2336">
              <w:rPr>
                <w:rFonts w:ascii="Times New Roman" w:eastAsia="Times New Roman" w:hAnsi="Times New Roman" w:cs="Times New Roman"/>
                <w:lang w:eastAsia="pl-PL"/>
              </w:rPr>
              <w:t xml:space="preserve">) metoda oscylometryczna (na dwóch  stanowiskach). Pomiar ręczny, automatyczny i ciągły (powtarzające się pomiary w okresie co najmniej 4 min). Pomiar automatyczny z regulowanym interwałem co najmniej 1 – 480 minut. Prezentacja wartości: skurczowej, rozkurczowej oraz średniej. Funkcja </w:t>
            </w:r>
            <w:proofErr w:type="spellStart"/>
            <w:r w:rsidRPr="000D2336">
              <w:rPr>
                <w:rFonts w:ascii="Times New Roman" w:eastAsia="Times New Roman" w:hAnsi="Times New Roman" w:cs="Times New Roman"/>
                <w:lang w:eastAsia="pl-PL"/>
              </w:rPr>
              <w:t>stazy</w:t>
            </w:r>
            <w:proofErr w:type="spellEnd"/>
            <w:r w:rsidRPr="000D2336">
              <w:rPr>
                <w:rFonts w:ascii="Times New Roman" w:eastAsia="Times New Roman" w:hAnsi="Times New Roman" w:cs="Times New Roman"/>
                <w:lang w:eastAsia="pl-PL"/>
              </w:rPr>
              <w:t>. Funkcja wstępnego ustawiania ciśnienia pompowania mankietu. Pomiar częstości pulsu wraz z nieinwazyjnym ciśnieniem co najmniej w zakresie do 30 do 300 P/min.</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6D53FC">
            <w:pPr>
              <w:pStyle w:val="Akapitzlist"/>
              <w:widowControl w:val="0"/>
              <w:numPr>
                <w:ilvl w:val="0"/>
                <w:numId w:val="12"/>
              </w:numPr>
              <w:shd w:val="clear" w:color="auto" w:fill="FFFFFF"/>
              <w:autoSpaceDE w:val="0"/>
              <w:autoSpaceDN w:val="0"/>
              <w:adjustRightInd w:val="0"/>
              <w:spacing w:after="0" w:line="240" w:lineRule="auto"/>
              <w:ind w:left="360"/>
              <w:jc w:val="center"/>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W komplecie z każdym monitorem przewód i dwa mankiety średnie dla dorosłych, dwa mankiety duże i dwa małe.</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6D53FC">
            <w:pPr>
              <w:pStyle w:val="Akapitzlist"/>
              <w:widowControl w:val="0"/>
              <w:numPr>
                <w:ilvl w:val="0"/>
                <w:numId w:val="12"/>
              </w:numPr>
              <w:shd w:val="clear" w:color="auto" w:fill="FFFFFF"/>
              <w:autoSpaceDE w:val="0"/>
              <w:autoSpaceDN w:val="0"/>
              <w:adjustRightInd w:val="0"/>
              <w:spacing w:after="0" w:line="240" w:lineRule="auto"/>
              <w:ind w:left="360"/>
              <w:jc w:val="center"/>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 xml:space="preserve">Pomiar temperatury, dwa tory pomiarowe (na dwóch  stanowiskach). Wyświetlanie </w:t>
            </w:r>
            <w:r w:rsidRPr="000D2336">
              <w:rPr>
                <w:rFonts w:ascii="Times New Roman" w:eastAsia="Times New Roman" w:hAnsi="Times New Roman" w:cs="Times New Roman"/>
                <w:b/>
                <w:lang w:eastAsia="pl-PL"/>
              </w:rPr>
              <w:t>T1, T2</w:t>
            </w:r>
            <w:r w:rsidRPr="000D2336">
              <w:rPr>
                <w:rFonts w:ascii="Times New Roman" w:eastAsia="Times New Roman" w:hAnsi="Times New Roman" w:cs="Times New Roman"/>
                <w:lang w:eastAsia="pl-PL"/>
              </w:rPr>
              <w:t xml:space="preserve"> oraz różnicy między nimi</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6D53FC">
            <w:pPr>
              <w:pStyle w:val="Akapitzlist"/>
              <w:widowControl w:val="0"/>
              <w:numPr>
                <w:ilvl w:val="0"/>
                <w:numId w:val="12"/>
              </w:numPr>
              <w:shd w:val="clear" w:color="auto" w:fill="FFFFFF"/>
              <w:autoSpaceDE w:val="0"/>
              <w:autoSpaceDN w:val="0"/>
              <w:adjustRightInd w:val="0"/>
              <w:spacing w:after="0" w:line="240" w:lineRule="auto"/>
              <w:ind w:left="360"/>
              <w:jc w:val="center"/>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 xml:space="preserve">W komplecie z każdym monitorem powierzchniowy czujnik temperatury dla dorosłych oraz </w:t>
            </w:r>
            <w:proofErr w:type="spellStart"/>
            <w:r w:rsidRPr="000D2336">
              <w:rPr>
                <w:rFonts w:ascii="Times New Roman" w:eastAsia="Times New Roman" w:hAnsi="Times New Roman" w:cs="Times New Roman"/>
                <w:lang w:eastAsia="pl-PL"/>
              </w:rPr>
              <w:t>rektalny</w:t>
            </w:r>
            <w:proofErr w:type="spellEnd"/>
            <w:r w:rsidRPr="000D2336">
              <w:rPr>
                <w:rFonts w:ascii="Times New Roman" w:eastAsia="Times New Roman" w:hAnsi="Times New Roman" w:cs="Times New Roman"/>
                <w:lang w:eastAsia="pl-PL"/>
              </w:rPr>
              <w:t xml:space="preserve"> czujnik temperatury dla dorosłych.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6D53FC">
            <w:pPr>
              <w:pStyle w:val="Akapitzlist"/>
              <w:widowControl w:val="0"/>
              <w:numPr>
                <w:ilvl w:val="0"/>
                <w:numId w:val="12"/>
              </w:numPr>
              <w:shd w:val="clear" w:color="auto" w:fill="FFFFFF"/>
              <w:autoSpaceDE w:val="0"/>
              <w:autoSpaceDN w:val="0"/>
              <w:adjustRightInd w:val="0"/>
              <w:spacing w:after="0" w:line="240" w:lineRule="auto"/>
              <w:ind w:left="360"/>
              <w:jc w:val="center"/>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Inwazyjny pomiar ciśnienia(</w:t>
            </w:r>
            <w:r w:rsidRPr="000D2336">
              <w:rPr>
                <w:rFonts w:ascii="Times New Roman" w:eastAsia="Times New Roman" w:hAnsi="Times New Roman" w:cs="Times New Roman"/>
                <w:b/>
                <w:lang w:eastAsia="pl-PL"/>
              </w:rPr>
              <w:t>IPC</w:t>
            </w:r>
            <w:r w:rsidRPr="000D2336">
              <w:rPr>
                <w:rFonts w:ascii="Times New Roman" w:eastAsia="Times New Roman" w:hAnsi="Times New Roman" w:cs="Times New Roman"/>
                <w:lang w:eastAsia="pl-PL"/>
              </w:rPr>
              <w:t xml:space="preserve">)min. dwa tory pomiarowe, (na dwóch stanowiskach). Dodatkowo moduł (dwa tory pomiarowe) na jednym stanowisku. Wyświetlanie wartości skurczowych, rozkurczowych i średnich. Zakres pomiarowy inwazyjnego ciśnienia co najmniej od -50 do +350 mmHg. Obliczanie wartości PPV. Pomiar częstości pulsu wraz z inwazyjnym pomiarem  ciśnienia co najmniej </w:t>
            </w:r>
          </w:p>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w zakresie od 30 do 300 P/min. W przypadku pomiaru ciśnienia  wewnątrzczaszkowego monitor oblicza i wyświetla wartość CPP. Funkcja wyświetlania dwóch krzywych inwazyjnego pomiaru ze wspólnym poziomem zero.</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6D53FC">
            <w:pPr>
              <w:pStyle w:val="Akapitzlist"/>
              <w:widowControl w:val="0"/>
              <w:numPr>
                <w:ilvl w:val="0"/>
                <w:numId w:val="12"/>
              </w:numPr>
              <w:shd w:val="clear" w:color="auto" w:fill="FFFFFF"/>
              <w:autoSpaceDE w:val="0"/>
              <w:autoSpaceDN w:val="0"/>
              <w:adjustRightInd w:val="0"/>
              <w:spacing w:after="0" w:line="240" w:lineRule="auto"/>
              <w:ind w:left="360"/>
              <w:jc w:val="center"/>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W komplecie:</w:t>
            </w:r>
          </w:p>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 xml:space="preserve">- przewód połączeniowy do przetworników ciśnienia, po jednym do każdego  </w:t>
            </w:r>
          </w:p>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 xml:space="preserve">  toru pomiarowego,</w:t>
            </w:r>
          </w:p>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 xml:space="preserve">- płytka i zacisk do mocowania przetworników na statywie - 1 </w:t>
            </w:r>
            <w:proofErr w:type="spellStart"/>
            <w:r w:rsidRPr="000D2336">
              <w:rPr>
                <w:rFonts w:ascii="Times New Roman" w:eastAsia="Times New Roman" w:hAnsi="Times New Roman" w:cs="Times New Roman"/>
                <w:lang w:eastAsia="pl-PL"/>
              </w:rPr>
              <w:t>kpl</w:t>
            </w:r>
            <w:proofErr w:type="spellEnd"/>
            <w:r w:rsidRPr="000D2336">
              <w:rPr>
                <w:rFonts w:ascii="Times New Roman" w:eastAsia="Times New Roman" w:hAnsi="Times New Roman" w:cs="Times New Roman"/>
                <w:lang w:eastAsia="pl-PL"/>
              </w:rPr>
              <w:t xml:space="preserve">. do każdego </w:t>
            </w:r>
          </w:p>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 xml:space="preserve">  monitora</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6D53FC">
            <w:pPr>
              <w:pStyle w:val="Akapitzlist"/>
              <w:widowControl w:val="0"/>
              <w:numPr>
                <w:ilvl w:val="0"/>
                <w:numId w:val="12"/>
              </w:numPr>
              <w:shd w:val="clear" w:color="auto" w:fill="FFFFFF"/>
              <w:autoSpaceDE w:val="0"/>
              <w:autoSpaceDN w:val="0"/>
              <w:adjustRightInd w:val="0"/>
              <w:spacing w:after="0" w:line="240" w:lineRule="auto"/>
              <w:ind w:left="360"/>
              <w:jc w:val="center"/>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 xml:space="preserve">Monitor </w:t>
            </w:r>
            <w:r w:rsidRPr="000D2336">
              <w:rPr>
                <w:rFonts w:ascii="Times New Roman" w:eastAsia="Times New Roman" w:hAnsi="Times New Roman" w:cs="Times New Roman"/>
                <w:b/>
                <w:lang w:eastAsia="pl-PL"/>
              </w:rPr>
              <w:t>ICP</w:t>
            </w:r>
            <w:r w:rsidRPr="000D2336">
              <w:rPr>
                <w:rFonts w:ascii="Times New Roman" w:eastAsia="Times New Roman" w:hAnsi="Times New Roman" w:cs="Times New Roman"/>
                <w:lang w:eastAsia="pl-PL"/>
              </w:rPr>
              <w:t xml:space="preserve"> lub adapter (urządzenie zerujące) przetwornika ciśnienia do monitora pacjenta (na jednym stanowisku), przewód połączeniowy do monitora pacjenta, przewód połączeniowy do przetwornika oraz jednorazowy przetwornik ciśnienia wewnątrzczaszkowego. Obliczanie i wyświetlanie wartości CPP.</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6D53FC">
            <w:pPr>
              <w:pStyle w:val="Akapitzlist"/>
              <w:widowControl w:val="0"/>
              <w:numPr>
                <w:ilvl w:val="0"/>
                <w:numId w:val="12"/>
              </w:numPr>
              <w:shd w:val="clear" w:color="auto" w:fill="FFFFFF"/>
              <w:autoSpaceDE w:val="0"/>
              <w:autoSpaceDN w:val="0"/>
              <w:adjustRightInd w:val="0"/>
              <w:spacing w:after="0" w:line="240" w:lineRule="auto"/>
              <w:ind w:left="360"/>
              <w:jc w:val="center"/>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 xml:space="preserve">Moduł pomiaru kapnografii w strumieniu bocznym (na dwóch  stanowiskach). Zakres pomiarowy stężenia </w:t>
            </w:r>
            <w:r w:rsidRPr="000D2336">
              <w:rPr>
                <w:rFonts w:ascii="Times New Roman" w:eastAsia="Times New Roman" w:hAnsi="Times New Roman" w:cs="Times New Roman"/>
                <w:b/>
                <w:lang w:eastAsia="pl-PL"/>
              </w:rPr>
              <w:t>CO2</w:t>
            </w:r>
            <w:r w:rsidRPr="000D2336">
              <w:rPr>
                <w:rFonts w:ascii="Times New Roman" w:eastAsia="Times New Roman" w:hAnsi="Times New Roman" w:cs="Times New Roman"/>
                <w:lang w:eastAsia="pl-PL"/>
              </w:rPr>
              <w:t xml:space="preserve"> co najmniej od 0 do 90 mmHg. Zakres pomiarowy częstości oddechu co najmniej od 4 do 120 R/min. Jeden moduł przystosowany do zastosowań transportowych wraz z modułem opisanym w p. 10.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A01084" w:rsidRDefault="00AD4D3E" w:rsidP="00A01084">
            <w:pPr>
              <w:pStyle w:val="Akapitzlist"/>
              <w:widowControl w:val="0"/>
              <w:numPr>
                <w:ilvl w:val="0"/>
                <w:numId w:val="45"/>
              </w:numPr>
              <w:shd w:val="clear" w:color="auto" w:fill="FFFFFF"/>
              <w:autoSpaceDE w:val="0"/>
              <w:autoSpaceDN w:val="0"/>
              <w:adjustRightInd w:val="0"/>
              <w:spacing w:after="0" w:line="240" w:lineRule="auto"/>
              <w:ind w:left="360"/>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Monitory pacjenta wyposażone w funkcję integracji z platformą cyfrową EV 1000</w:t>
            </w:r>
          </w:p>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 xml:space="preserve"> f-my Edwards (na dwóch stanowiskach)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A01084">
            <w:pPr>
              <w:pStyle w:val="Akapitzlist"/>
              <w:widowControl w:val="0"/>
              <w:numPr>
                <w:ilvl w:val="0"/>
                <w:numId w:val="46"/>
              </w:numPr>
              <w:shd w:val="clear" w:color="auto" w:fill="FFFFFF"/>
              <w:autoSpaceDE w:val="0"/>
              <w:autoSpaceDN w:val="0"/>
              <w:adjustRightInd w:val="0"/>
              <w:spacing w:after="0" w:line="240" w:lineRule="auto"/>
              <w:ind w:left="360"/>
              <w:jc w:val="center"/>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C20F41" w:rsidRDefault="00AD4D3E" w:rsidP="00AD4D3E">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C20F41">
              <w:rPr>
                <w:rFonts w:ascii="Times New Roman" w:eastAsia="Times New Roman" w:hAnsi="Times New Roman" w:cs="Times New Roman"/>
                <w:sz w:val="20"/>
                <w:szCs w:val="20"/>
                <w:lang w:eastAsia="pl-PL"/>
              </w:rPr>
              <w:t>Ustawianie granic alarmowych przez użytkownika oraz funkcja automatycznego ustawiania granic alarmowych na podstawie bieżących wartości parametrów. Ustawianie głośności alarmowania (co najmniej 5 poziomów do wyboru). Ustawianie wzorców sygnalizacji alarmowej (co najmniej 3 wzorce do wyboru).</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A01084">
            <w:pPr>
              <w:pStyle w:val="Akapitzlist"/>
              <w:widowControl w:val="0"/>
              <w:numPr>
                <w:ilvl w:val="0"/>
                <w:numId w:val="46"/>
              </w:numPr>
              <w:shd w:val="clear" w:color="auto" w:fill="FFFFFF"/>
              <w:autoSpaceDE w:val="0"/>
              <w:autoSpaceDN w:val="0"/>
              <w:adjustRightInd w:val="0"/>
              <w:spacing w:after="0" w:line="240" w:lineRule="auto"/>
              <w:ind w:left="360"/>
              <w:jc w:val="center"/>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 xml:space="preserve">Możliwość rozbudowy monitora o funkcję obliczania parametrów VCO2 </w:t>
            </w:r>
          </w:p>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i metabolicznych co najmniej: VCO2, MVCO2, VO2. MVO2, EE i RQ (na dwóch stanowiskach)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A01084">
            <w:pPr>
              <w:pStyle w:val="Akapitzlist"/>
              <w:widowControl w:val="0"/>
              <w:numPr>
                <w:ilvl w:val="0"/>
                <w:numId w:val="46"/>
              </w:numPr>
              <w:shd w:val="clear" w:color="auto" w:fill="FFFFFF"/>
              <w:autoSpaceDE w:val="0"/>
              <w:autoSpaceDN w:val="0"/>
              <w:adjustRightInd w:val="0"/>
              <w:spacing w:after="0" w:line="240" w:lineRule="auto"/>
              <w:ind w:left="360"/>
              <w:jc w:val="center"/>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Przynajmniej 120-godzinne trendy wszystkich mierzonych parametrów, w postaci tabel i wykresów z rozdzielczością przynajmniej 1 minuty</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A01084">
            <w:pPr>
              <w:pStyle w:val="Akapitzlist"/>
              <w:widowControl w:val="0"/>
              <w:numPr>
                <w:ilvl w:val="0"/>
                <w:numId w:val="46"/>
              </w:numPr>
              <w:shd w:val="clear" w:color="auto" w:fill="FFFFFF"/>
              <w:autoSpaceDE w:val="0"/>
              <w:autoSpaceDN w:val="0"/>
              <w:adjustRightInd w:val="0"/>
              <w:spacing w:after="0" w:line="240" w:lineRule="auto"/>
              <w:ind w:left="360"/>
              <w:jc w:val="center"/>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 xml:space="preserve">Zapamiętywanie krzywych dynamicznych w czasie rzeczywistym (funkcja </w:t>
            </w:r>
            <w:proofErr w:type="spellStart"/>
            <w:r w:rsidRPr="000D2336">
              <w:rPr>
                <w:rFonts w:ascii="Times New Roman" w:eastAsia="Times New Roman" w:hAnsi="Times New Roman" w:cs="Times New Roman"/>
                <w:lang w:eastAsia="pl-PL"/>
              </w:rPr>
              <w:t>full</w:t>
            </w:r>
            <w:proofErr w:type="spellEnd"/>
            <w:r w:rsidRPr="000D2336">
              <w:rPr>
                <w:rFonts w:ascii="Times New Roman" w:eastAsia="Times New Roman" w:hAnsi="Times New Roman" w:cs="Times New Roman"/>
                <w:lang w:eastAsia="pl-PL"/>
              </w:rPr>
              <w:t xml:space="preserve"> </w:t>
            </w:r>
            <w:proofErr w:type="spellStart"/>
            <w:r w:rsidRPr="000D2336">
              <w:rPr>
                <w:rFonts w:ascii="Times New Roman" w:eastAsia="Times New Roman" w:hAnsi="Times New Roman" w:cs="Times New Roman"/>
                <w:lang w:eastAsia="pl-PL"/>
              </w:rPr>
              <w:t>dislosure</w:t>
            </w:r>
            <w:proofErr w:type="spellEnd"/>
            <w:r w:rsidRPr="000D2336">
              <w:rPr>
                <w:rFonts w:ascii="Times New Roman" w:eastAsia="Times New Roman" w:hAnsi="Times New Roman" w:cs="Times New Roman"/>
                <w:lang w:eastAsia="pl-PL"/>
              </w:rPr>
              <w:t xml:space="preserve">) – pamięć co najmniej 12 godzin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A01084">
            <w:pPr>
              <w:pStyle w:val="Akapitzlist"/>
              <w:widowControl w:val="0"/>
              <w:numPr>
                <w:ilvl w:val="0"/>
                <w:numId w:val="46"/>
              </w:numPr>
              <w:shd w:val="clear" w:color="auto" w:fill="FFFFFF"/>
              <w:autoSpaceDE w:val="0"/>
              <w:autoSpaceDN w:val="0"/>
              <w:adjustRightInd w:val="0"/>
              <w:spacing w:after="0" w:line="240" w:lineRule="auto"/>
              <w:ind w:left="360"/>
              <w:jc w:val="center"/>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Zapamiętywanie co najmniej 100 zdarzeń alarmowych (krzywe i odpowiadające im wartości parametrów)</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A01084">
            <w:pPr>
              <w:pStyle w:val="Akapitzlist"/>
              <w:widowControl w:val="0"/>
              <w:numPr>
                <w:ilvl w:val="0"/>
                <w:numId w:val="46"/>
              </w:numPr>
              <w:shd w:val="clear" w:color="auto" w:fill="FFFFFF"/>
              <w:autoSpaceDE w:val="0"/>
              <w:autoSpaceDN w:val="0"/>
              <w:adjustRightInd w:val="0"/>
              <w:spacing w:after="0" w:line="240" w:lineRule="auto"/>
              <w:ind w:left="360"/>
              <w:jc w:val="center"/>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Monitor wyposażony w funkcje obliczeń dawki (lekowych), hemodynamicznych,  natlenienia, nerkowych i wentylacji (na dwóch stanowiskach)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A01084">
            <w:pPr>
              <w:pStyle w:val="Akapitzlist"/>
              <w:widowControl w:val="0"/>
              <w:numPr>
                <w:ilvl w:val="0"/>
                <w:numId w:val="46"/>
              </w:numPr>
              <w:shd w:val="clear" w:color="auto" w:fill="FFFFFF"/>
              <w:autoSpaceDE w:val="0"/>
              <w:autoSpaceDN w:val="0"/>
              <w:adjustRightInd w:val="0"/>
              <w:spacing w:after="0" w:line="240" w:lineRule="auto"/>
              <w:ind w:left="360"/>
              <w:jc w:val="center"/>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Monitor wyposażony w funkcję oceny w/g skali Glasgow (GCS) (na dwóch stanowiskach).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A01084">
            <w:pPr>
              <w:pStyle w:val="Akapitzlist"/>
              <w:widowControl w:val="0"/>
              <w:numPr>
                <w:ilvl w:val="0"/>
                <w:numId w:val="46"/>
              </w:numPr>
              <w:shd w:val="clear" w:color="auto" w:fill="FFFFFF"/>
              <w:autoSpaceDE w:val="0"/>
              <w:autoSpaceDN w:val="0"/>
              <w:adjustRightInd w:val="0"/>
              <w:spacing w:after="0" w:line="240" w:lineRule="auto"/>
              <w:ind w:left="360"/>
              <w:jc w:val="center"/>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 xml:space="preserve">Monitor przystosowany do pracy w sieci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C20F41">
            <w:pPr>
              <w:pStyle w:val="Akapitzlist"/>
              <w:widowControl w:val="0"/>
              <w:shd w:val="clear" w:color="auto" w:fill="FFFFFF"/>
              <w:autoSpaceDE w:val="0"/>
              <w:autoSpaceDN w:val="0"/>
              <w:adjustRightInd w:val="0"/>
              <w:spacing w:after="0" w:line="240" w:lineRule="auto"/>
              <w:ind w:left="360"/>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C20F41">
            <w:pPr>
              <w:widowControl w:val="0"/>
              <w:numPr>
                <w:ilvl w:val="0"/>
                <w:numId w:val="4"/>
              </w:numPr>
              <w:autoSpaceDE w:val="0"/>
              <w:autoSpaceDN w:val="0"/>
              <w:adjustRightInd w:val="0"/>
              <w:spacing w:after="0" w:line="240" w:lineRule="auto"/>
              <w:ind w:left="473"/>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możliwość współpracy z opisaną poniżej centralą pielęgniarską,</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C20F41">
            <w:pPr>
              <w:pStyle w:val="Akapitzlist"/>
              <w:widowControl w:val="0"/>
              <w:shd w:val="clear" w:color="auto" w:fill="FFFFFF"/>
              <w:autoSpaceDE w:val="0"/>
              <w:autoSpaceDN w:val="0"/>
              <w:adjustRightInd w:val="0"/>
              <w:spacing w:after="0" w:line="240" w:lineRule="auto"/>
              <w:ind w:left="360"/>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C20F41">
            <w:pPr>
              <w:widowControl w:val="0"/>
              <w:numPr>
                <w:ilvl w:val="0"/>
                <w:numId w:val="4"/>
              </w:numPr>
              <w:autoSpaceDE w:val="0"/>
              <w:autoSpaceDN w:val="0"/>
              <w:adjustRightInd w:val="0"/>
              <w:spacing w:after="0" w:line="240" w:lineRule="auto"/>
              <w:ind w:left="473"/>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możliwość podłączenia do monitora, bez pośrednictwa centrali, sieciowej drukarki laserowej i wykonywania wydruków na standardowym papierze formatu A4: krzywych dynamicznych oraz trendów graficznych i tabelarycznych.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A01084">
            <w:pPr>
              <w:pStyle w:val="Akapitzlist"/>
              <w:widowControl w:val="0"/>
              <w:numPr>
                <w:ilvl w:val="0"/>
                <w:numId w:val="46"/>
              </w:numPr>
              <w:shd w:val="clear" w:color="auto" w:fill="FFFFFF"/>
              <w:autoSpaceDE w:val="0"/>
              <w:autoSpaceDN w:val="0"/>
              <w:adjustRightInd w:val="0"/>
              <w:spacing w:after="0" w:line="240" w:lineRule="auto"/>
              <w:ind w:left="360"/>
              <w:jc w:val="center"/>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C20F41">
            <w:pPr>
              <w:widowControl w:val="0"/>
              <w:autoSpaceDE w:val="0"/>
              <w:autoSpaceDN w:val="0"/>
              <w:adjustRightInd w:val="0"/>
              <w:spacing w:after="0" w:line="240" w:lineRule="auto"/>
              <w:rPr>
                <w:rFonts w:ascii="Times New Roman" w:eastAsia="Times New Roman" w:hAnsi="Times New Roman" w:cs="Times New Roman"/>
                <w:color w:val="000000"/>
                <w:lang w:eastAsia="pl-PL"/>
              </w:rPr>
            </w:pPr>
            <w:r w:rsidRPr="000D2336">
              <w:rPr>
                <w:rFonts w:ascii="Times New Roman" w:eastAsia="Times New Roman" w:hAnsi="Times New Roman" w:cs="Times New Roman"/>
                <w:color w:val="000000"/>
                <w:lang w:eastAsia="pl-PL"/>
              </w:rPr>
              <w:t>Funkcja „</w:t>
            </w:r>
            <w:proofErr w:type="spellStart"/>
            <w:r w:rsidRPr="000D2336">
              <w:rPr>
                <w:rFonts w:ascii="Times New Roman" w:eastAsia="Times New Roman" w:hAnsi="Times New Roman" w:cs="Times New Roman"/>
                <w:color w:val="000000"/>
                <w:lang w:eastAsia="pl-PL"/>
              </w:rPr>
              <w:t>standby</w:t>
            </w:r>
            <w:proofErr w:type="spellEnd"/>
            <w:r w:rsidRPr="000D2336">
              <w:rPr>
                <w:rFonts w:ascii="Times New Roman" w:eastAsia="Times New Roman" w:hAnsi="Times New Roman" w:cs="Times New Roman"/>
                <w:color w:val="000000"/>
                <w:lang w:eastAsia="pl-PL"/>
              </w:rPr>
              <w:t>”, pozwalająca na wstrzymanie monitorowania pacjenta, związane np. z czasowym odłączeniem go od monitora, bez konieczności wyłączania monitora, i na szybkie, ponowne uruchomienie monitorowania.</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A01084">
            <w:pPr>
              <w:pStyle w:val="Akapitzlist"/>
              <w:widowControl w:val="0"/>
              <w:numPr>
                <w:ilvl w:val="0"/>
                <w:numId w:val="46"/>
              </w:numPr>
              <w:shd w:val="clear" w:color="auto" w:fill="FFFFFF"/>
              <w:autoSpaceDE w:val="0"/>
              <w:autoSpaceDN w:val="0"/>
              <w:adjustRightInd w:val="0"/>
              <w:spacing w:after="0" w:line="240" w:lineRule="auto"/>
              <w:ind w:left="360"/>
              <w:jc w:val="center"/>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color w:val="000000"/>
                <w:lang w:eastAsia="pl-PL"/>
              </w:rPr>
              <w:t>Funkcja „tryb prywatny” pozwalająca - w przypadku podłączenia urządzenia do centrali - na ukrycie danych przed pacjentem i wyświetlanie ich tylko na stanowisku centralnym.</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A01084">
            <w:pPr>
              <w:pStyle w:val="Akapitzlist"/>
              <w:widowControl w:val="0"/>
              <w:numPr>
                <w:ilvl w:val="0"/>
                <w:numId w:val="46"/>
              </w:numPr>
              <w:shd w:val="clear" w:color="auto" w:fill="FFFFFF"/>
              <w:autoSpaceDE w:val="0"/>
              <w:autoSpaceDN w:val="0"/>
              <w:adjustRightInd w:val="0"/>
              <w:spacing w:after="0" w:line="240" w:lineRule="auto"/>
              <w:ind w:left="360"/>
              <w:jc w:val="center"/>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color w:val="000000"/>
                <w:lang w:eastAsia="pl-PL"/>
              </w:rPr>
            </w:pPr>
            <w:r w:rsidRPr="000D2336">
              <w:rPr>
                <w:rFonts w:ascii="Times New Roman" w:eastAsia="Times New Roman" w:hAnsi="Times New Roman" w:cs="Times New Roman"/>
                <w:lang w:eastAsia="pl-PL"/>
              </w:rPr>
              <w:t>Funkcja wspomagania decyzji klinicznych wczesnego rozpoznawania objawów posocznicy oraz  terapii pacjenta z sepsą (w dwóch monitorach)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A01084">
            <w:pPr>
              <w:pStyle w:val="Akapitzlist"/>
              <w:widowControl w:val="0"/>
              <w:numPr>
                <w:ilvl w:val="0"/>
                <w:numId w:val="46"/>
              </w:numPr>
              <w:shd w:val="clear" w:color="auto" w:fill="FFFFFF"/>
              <w:autoSpaceDE w:val="0"/>
              <w:autoSpaceDN w:val="0"/>
              <w:adjustRightInd w:val="0"/>
              <w:spacing w:after="0" w:line="240" w:lineRule="auto"/>
              <w:ind w:left="360"/>
              <w:jc w:val="center"/>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Funkcja wspomagania decyzji klinicznych i oceny stanu płuc i  układu sercowo – naczyniowego pacjenta (w dwóch monitorach)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582" w:type="dxa"/>
            <w:tcBorders>
              <w:top w:val="single" w:sz="6" w:space="0" w:color="auto"/>
              <w:left w:val="single" w:sz="6" w:space="0" w:color="auto"/>
              <w:bottom w:val="single" w:sz="6" w:space="0" w:color="auto"/>
              <w:right w:val="single" w:sz="6" w:space="0" w:color="auto"/>
            </w:tcBorders>
            <w:shd w:val="clear" w:color="auto" w:fill="auto"/>
          </w:tcPr>
          <w:p w:rsidR="00AD4D3E" w:rsidRPr="006D53FC" w:rsidRDefault="00AD4D3E" w:rsidP="00A01084">
            <w:pPr>
              <w:pStyle w:val="Akapitzlist"/>
              <w:widowControl w:val="0"/>
              <w:numPr>
                <w:ilvl w:val="0"/>
                <w:numId w:val="46"/>
              </w:numPr>
              <w:shd w:val="clear" w:color="auto" w:fill="FFFFFF"/>
              <w:autoSpaceDE w:val="0"/>
              <w:autoSpaceDN w:val="0"/>
              <w:adjustRightInd w:val="0"/>
              <w:spacing w:after="0" w:line="240" w:lineRule="auto"/>
              <w:ind w:left="360"/>
              <w:jc w:val="center"/>
              <w:rPr>
                <w:rFonts w:ascii="Times New Roman" w:eastAsia="Times New Roman" w:hAnsi="Times New Roman" w:cs="Times New Roman"/>
                <w:lang w:eastAsia="pl-PL"/>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 xml:space="preserve">Każdy monitor wyposażony w uchwyt do montażu na półce z możliwością obracania </w:t>
            </w:r>
          </w:p>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i pochylania</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spacing w:after="0" w:line="240" w:lineRule="auto"/>
              <w:jc w:val="center"/>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AD4D3E" w:rsidRPr="000D2336" w:rsidTr="005916F8">
        <w:tblPrEx>
          <w:tblCellMar>
            <w:left w:w="61" w:type="dxa"/>
            <w:right w:w="61" w:type="dxa"/>
          </w:tblCellMar>
        </w:tblPrEx>
        <w:trPr>
          <w:cantSplit/>
          <w:trHeight w:val="112"/>
        </w:trPr>
        <w:tc>
          <w:tcPr>
            <w:tcW w:w="9229" w:type="dxa"/>
            <w:gridSpan w:val="4"/>
            <w:tcBorders>
              <w:top w:val="single" w:sz="6" w:space="0" w:color="auto"/>
              <w:left w:val="single" w:sz="6" w:space="0" w:color="auto"/>
              <w:bottom w:val="single" w:sz="6" w:space="0" w:color="auto"/>
              <w:right w:val="single" w:sz="6" w:space="0" w:color="auto"/>
            </w:tcBorders>
            <w:shd w:val="clear" w:color="auto" w:fill="auto"/>
          </w:tcPr>
          <w:p w:rsidR="00AD4D3E" w:rsidRPr="000D2336" w:rsidRDefault="00AD4D3E" w:rsidP="00AD4D3E">
            <w:pPr>
              <w:widowControl w:val="0"/>
              <w:autoSpaceDE w:val="0"/>
              <w:autoSpaceDN w:val="0"/>
              <w:adjustRightInd w:val="0"/>
              <w:spacing w:after="0" w:line="240" w:lineRule="auto"/>
              <w:rPr>
                <w:rFonts w:ascii="Times New Roman" w:eastAsia="Times New Roman" w:hAnsi="Times New Roman" w:cs="Times New Roman"/>
                <w:b/>
                <w:lang w:eastAsia="pl-PL"/>
              </w:rPr>
            </w:pPr>
            <w:r w:rsidRPr="000D2336">
              <w:rPr>
                <w:rFonts w:ascii="Times New Roman" w:eastAsia="Times New Roman" w:hAnsi="Times New Roman" w:cs="Times New Roman"/>
                <w:b/>
                <w:lang w:eastAsia="pl-PL"/>
              </w:rPr>
              <w:t>Stacja centralnego nadzoru</w:t>
            </w:r>
          </w:p>
        </w:tc>
      </w:tr>
      <w:tr w:rsidR="00AD4D3E" w:rsidRPr="000D2336" w:rsidTr="00591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Ex>
        <w:tc>
          <w:tcPr>
            <w:tcW w:w="582" w:type="dxa"/>
            <w:tcMar>
              <w:top w:w="55" w:type="dxa"/>
              <w:left w:w="55" w:type="dxa"/>
              <w:bottom w:w="55" w:type="dxa"/>
              <w:right w:w="55" w:type="dxa"/>
            </w:tcMar>
          </w:tcPr>
          <w:p w:rsidR="00AD4D3E" w:rsidRPr="005916F8" w:rsidRDefault="00AD4D3E" w:rsidP="00A01084">
            <w:pPr>
              <w:pStyle w:val="Akapitzlist"/>
              <w:numPr>
                <w:ilvl w:val="0"/>
                <w:numId w:val="46"/>
              </w:numPr>
              <w:spacing w:after="0" w:line="240" w:lineRule="auto"/>
              <w:ind w:left="417"/>
              <w:rPr>
                <w:rFonts w:ascii="Times New Roman" w:eastAsia="Times New Roman" w:hAnsi="Times New Roman" w:cs="Times New Roman"/>
                <w:lang w:eastAsia="pl-PL"/>
              </w:rPr>
            </w:pPr>
          </w:p>
        </w:tc>
        <w:tc>
          <w:tcPr>
            <w:tcW w:w="4253" w:type="dxa"/>
            <w:tcMar>
              <w:top w:w="55" w:type="dxa"/>
              <w:left w:w="55" w:type="dxa"/>
              <w:bottom w:w="55" w:type="dxa"/>
              <w:right w:w="55" w:type="dxa"/>
            </w:tcMar>
          </w:tcPr>
          <w:p w:rsidR="00AD4D3E" w:rsidRPr="000D2336" w:rsidRDefault="00AD4D3E" w:rsidP="00AD4D3E">
            <w:pPr>
              <w:widowControl w:val="0"/>
              <w:suppressAutoHyphens/>
              <w:autoSpaceDE w:val="0"/>
              <w:autoSpaceDN w:val="0"/>
              <w:snapToGrid w:val="0"/>
              <w:spacing w:after="0" w:line="240" w:lineRule="auto"/>
              <w:jc w:val="both"/>
              <w:textAlignment w:val="baseline"/>
              <w:rPr>
                <w:rFonts w:ascii="Times New Roman" w:eastAsia="Andale Sans UI" w:hAnsi="Times New Roman" w:cs="Times New Roman"/>
                <w:kern w:val="3"/>
                <w:lang w:eastAsia="ja-JP" w:bidi="fa-IR"/>
              </w:rPr>
            </w:pPr>
            <w:r w:rsidRPr="000D2336">
              <w:rPr>
                <w:rFonts w:ascii="Times New Roman" w:eastAsia="Andale Sans UI" w:hAnsi="Times New Roman" w:cs="Times New Roman"/>
                <w:kern w:val="3"/>
                <w:lang w:eastAsia="ja-JP" w:bidi="fa-IR"/>
              </w:rPr>
              <w:t>Stacja centralnego nadzoru przystosowane do podłączenia co najmniej 8 stanowisk monitorowania, komputer typu „</w:t>
            </w:r>
            <w:proofErr w:type="spellStart"/>
            <w:r w:rsidRPr="000D2336">
              <w:rPr>
                <w:rFonts w:ascii="Times New Roman" w:eastAsia="Andale Sans UI" w:hAnsi="Times New Roman" w:cs="Times New Roman"/>
                <w:kern w:val="3"/>
                <w:lang w:eastAsia="ja-JP" w:bidi="fa-IR"/>
              </w:rPr>
              <w:t>all</w:t>
            </w:r>
            <w:proofErr w:type="spellEnd"/>
            <w:r w:rsidRPr="000D2336">
              <w:rPr>
                <w:rFonts w:ascii="Times New Roman" w:eastAsia="Andale Sans UI" w:hAnsi="Times New Roman" w:cs="Times New Roman"/>
                <w:kern w:val="3"/>
                <w:lang w:eastAsia="ja-JP" w:bidi="fa-IR"/>
              </w:rPr>
              <w:t xml:space="preserve"> in one”, ekran min.23”</w:t>
            </w:r>
          </w:p>
        </w:tc>
        <w:tc>
          <w:tcPr>
            <w:tcW w:w="1701" w:type="dxa"/>
            <w:tcMar>
              <w:top w:w="55" w:type="dxa"/>
              <w:left w:w="55" w:type="dxa"/>
              <w:bottom w:w="55" w:type="dxa"/>
              <w:right w:w="55" w:type="dxa"/>
            </w:tcMar>
          </w:tcPr>
          <w:p w:rsidR="00AD4D3E" w:rsidRPr="000D2336" w:rsidRDefault="00AD4D3E" w:rsidP="00AD4D3E">
            <w:pPr>
              <w:widowControl w:val="0"/>
              <w:suppressLineNumbers/>
              <w:suppressAutoHyphens/>
              <w:autoSpaceDN w:val="0"/>
              <w:snapToGrid w:val="0"/>
              <w:spacing w:after="0" w:line="240" w:lineRule="auto"/>
              <w:jc w:val="center"/>
              <w:textAlignment w:val="baseline"/>
              <w:rPr>
                <w:rFonts w:ascii="Times New Roman" w:eastAsia="Andale Sans UI" w:hAnsi="Times New Roman" w:cs="Times New Roman"/>
                <w:kern w:val="3"/>
                <w:lang w:eastAsia="ja-JP" w:bidi="fa-IR"/>
              </w:rPr>
            </w:pPr>
            <w:r w:rsidRPr="000D2336">
              <w:rPr>
                <w:rFonts w:ascii="Times New Roman" w:eastAsia="Andale Sans UI" w:hAnsi="Times New Roman" w:cs="Times New Roman"/>
                <w:kern w:val="3"/>
                <w:lang w:eastAsia="ja-JP" w:bidi="fa-IR"/>
              </w:rPr>
              <w:t>TAK</w:t>
            </w:r>
          </w:p>
        </w:tc>
        <w:tc>
          <w:tcPr>
            <w:tcW w:w="2693" w:type="dxa"/>
            <w:tcMar>
              <w:top w:w="55" w:type="dxa"/>
              <w:left w:w="55" w:type="dxa"/>
              <w:bottom w:w="55" w:type="dxa"/>
              <w:right w:w="55" w:type="dxa"/>
            </w:tcMar>
          </w:tcPr>
          <w:p w:rsidR="00AD4D3E" w:rsidRPr="000D2336" w:rsidRDefault="00AD4D3E" w:rsidP="00AD4D3E">
            <w:pPr>
              <w:widowControl w:val="0"/>
              <w:suppressLineNumbers/>
              <w:suppressAutoHyphens/>
              <w:autoSpaceDN w:val="0"/>
              <w:snapToGrid w:val="0"/>
              <w:spacing w:after="0" w:line="240" w:lineRule="auto"/>
              <w:textAlignment w:val="baseline"/>
              <w:rPr>
                <w:rFonts w:ascii="Times New Roman" w:eastAsia="Andale Sans UI" w:hAnsi="Times New Roman" w:cs="Times New Roman"/>
                <w:kern w:val="3"/>
                <w:lang w:eastAsia="ja-JP" w:bidi="fa-IR"/>
              </w:rPr>
            </w:pPr>
          </w:p>
        </w:tc>
      </w:tr>
      <w:tr w:rsidR="00AD4D3E" w:rsidRPr="000D2336" w:rsidTr="00591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Ex>
        <w:tc>
          <w:tcPr>
            <w:tcW w:w="582" w:type="dxa"/>
            <w:tcMar>
              <w:top w:w="55" w:type="dxa"/>
              <w:left w:w="55" w:type="dxa"/>
              <w:bottom w:w="55" w:type="dxa"/>
              <w:right w:w="55" w:type="dxa"/>
            </w:tcMar>
          </w:tcPr>
          <w:p w:rsidR="00AD4D3E" w:rsidRPr="005916F8" w:rsidRDefault="00AD4D3E" w:rsidP="00A01084">
            <w:pPr>
              <w:pStyle w:val="Akapitzlist"/>
              <w:widowControl w:val="0"/>
              <w:numPr>
                <w:ilvl w:val="0"/>
                <w:numId w:val="46"/>
              </w:numPr>
              <w:suppressAutoHyphens/>
              <w:autoSpaceDN w:val="0"/>
              <w:snapToGrid w:val="0"/>
              <w:spacing w:after="0" w:line="240" w:lineRule="auto"/>
              <w:ind w:left="417"/>
              <w:textAlignment w:val="baseline"/>
              <w:rPr>
                <w:rFonts w:ascii="Times New Roman" w:eastAsia="Andale Sans UI" w:hAnsi="Times New Roman" w:cs="Times New Roman"/>
                <w:kern w:val="3"/>
                <w:lang w:eastAsia="ja-JP" w:bidi="fa-IR"/>
              </w:rPr>
            </w:pPr>
          </w:p>
        </w:tc>
        <w:tc>
          <w:tcPr>
            <w:tcW w:w="4253" w:type="dxa"/>
            <w:tcMar>
              <w:top w:w="55" w:type="dxa"/>
              <w:left w:w="55" w:type="dxa"/>
              <w:bottom w:w="55" w:type="dxa"/>
              <w:right w:w="55" w:type="dxa"/>
            </w:tcMar>
          </w:tcPr>
          <w:p w:rsidR="00AD4D3E" w:rsidRPr="000D2336" w:rsidRDefault="00AD4D3E" w:rsidP="00AD4D3E">
            <w:pPr>
              <w:widowControl w:val="0"/>
              <w:suppressAutoHyphens/>
              <w:autoSpaceDE w:val="0"/>
              <w:autoSpaceDN w:val="0"/>
              <w:snapToGrid w:val="0"/>
              <w:spacing w:after="0" w:line="240" w:lineRule="auto"/>
              <w:jc w:val="both"/>
              <w:textAlignment w:val="baseline"/>
              <w:rPr>
                <w:rFonts w:ascii="Times New Roman" w:eastAsia="Andale Sans UI" w:hAnsi="Times New Roman" w:cs="Times New Roman"/>
                <w:kern w:val="3"/>
                <w:lang w:eastAsia="ja-JP" w:bidi="fa-IR"/>
              </w:rPr>
            </w:pPr>
            <w:r w:rsidRPr="000D2336">
              <w:rPr>
                <w:rFonts w:ascii="Times New Roman" w:eastAsia="Andale Sans UI" w:hAnsi="Times New Roman" w:cs="Times New Roman"/>
                <w:kern w:val="3"/>
                <w:lang w:eastAsia="ja-JP" w:bidi="fa-IR"/>
              </w:rPr>
              <w:t>Ekran LCD TFT o przekątnej 23”- 1kpl.</w:t>
            </w:r>
          </w:p>
        </w:tc>
        <w:tc>
          <w:tcPr>
            <w:tcW w:w="1701" w:type="dxa"/>
            <w:tcMar>
              <w:top w:w="55" w:type="dxa"/>
              <w:left w:w="55" w:type="dxa"/>
              <w:bottom w:w="55" w:type="dxa"/>
              <w:right w:w="55" w:type="dxa"/>
            </w:tcMar>
          </w:tcPr>
          <w:p w:rsidR="00AD4D3E" w:rsidRPr="000D2336" w:rsidRDefault="00AD4D3E" w:rsidP="00AD4D3E">
            <w:pPr>
              <w:widowControl w:val="0"/>
              <w:suppressLineNumbers/>
              <w:suppressAutoHyphens/>
              <w:autoSpaceDN w:val="0"/>
              <w:snapToGrid w:val="0"/>
              <w:spacing w:after="0" w:line="240" w:lineRule="auto"/>
              <w:jc w:val="center"/>
              <w:textAlignment w:val="baseline"/>
              <w:rPr>
                <w:rFonts w:ascii="Times New Roman" w:eastAsia="Andale Sans UI" w:hAnsi="Times New Roman" w:cs="Times New Roman"/>
                <w:kern w:val="3"/>
                <w:lang w:eastAsia="ja-JP" w:bidi="fa-IR"/>
              </w:rPr>
            </w:pPr>
            <w:r w:rsidRPr="000D2336">
              <w:rPr>
                <w:rFonts w:ascii="Times New Roman" w:eastAsia="Andale Sans UI" w:hAnsi="Times New Roman" w:cs="Times New Roman"/>
                <w:kern w:val="3"/>
                <w:lang w:eastAsia="ja-JP" w:bidi="fa-IR"/>
              </w:rPr>
              <w:t>TAK</w:t>
            </w:r>
          </w:p>
        </w:tc>
        <w:tc>
          <w:tcPr>
            <w:tcW w:w="2693" w:type="dxa"/>
            <w:tcMar>
              <w:top w:w="55" w:type="dxa"/>
              <w:left w:w="55" w:type="dxa"/>
              <w:bottom w:w="55" w:type="dxa"/>
              <w:right w:w="55" w:type="dxa"/>
            </w:tcMar>
          </w:tcPr>
          <w:p w:rsidR="00AD4D3E" w:rsidRPr="000D2336" w:rsidRDefault="00AD4D3E" w:rsidP="00AD4D3E">
            <w:pPr>
              <w:widowControl w:val="0"/>
              <w:suppressLineNumbers/>
              <w:suppressAutoHyphens/>
              <w:autoSpaceDN w:val="0"/>
              <w:snapToGrid w:val="0"/>
              <w:spacing w:after="0" w:line="240" w:lineRule="auto"/>
              <w:textAlignment w:val="baseline"/>
              <w:rPr>
                <w:rFonts w:ascii="Times New Roman" w:eastAsia="Andale Sans UI" w:hAnsi="Times New Roman" w:cs="Times New Roman"/>
                <w:kern w:val="3"/>
                <w:lang w:eastAsia="ja-JP" w:bidi="fa-IR"/>
              </w:rPr>
            </w:pPr>
          </w:p>
        </w:tc>
      </w:tr>
      <w:tr w:rsidR="00AD4D3E" w:rsidRPr="000D2336" w:rsidTr="00591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Ex>
        <w:tc>
          <w:tcPr>
            <w:tcW w:w="582" w:type="dxa"/>
            <w:tcMar>
              <w:top w:w="55" w:type="dxa"/>
              <w:left w:w="55" w:type="dxa"/>
              <w:bottom w:w="55" w:type="dxa"/>
              <w:right w:w="55" w:type="dxa"/>
            </w:tcMar>
          </w:tcPr>
          <w:p w:rsidR="00AD4D3E" w:rsidRPr="005916F8" w:rsidRDefault="00AD4D3E" w:rsidP="00A01084">
            <w:pPr>
              <w:pStyle w:val="Akapitzlist"/>
              <w:widowControl w:val="0"/>
              <w:numPr>
                <w:ilvl w:val="0"/>
                <w:numId w:val="46"/>
              </w:numPr>
              <w:suppressAutoHyphens/>
              <w:autoSpaceDN w:val="0"/>
              <w:snapToGrid w:val="0"/>
              <w:spacing w:after="0" w:line="240" w:lineRule="auto"/>
              <w:ind w:left="417"/>
              <w:textAlignment w:val="baseline"/>
              <w:rPr>
                <w:rFonts w:ascii="Times New Roman" w:eastAsia="Andale Sans UI" w:hAnsi="Times New Roman" w:cs="Times New Roman"/>
                <w:kern w:val="3"/>
                <w:lang w:eastAsia="ja-JP" w:bidi="fa-IR"/>
              </w:rPr>
            </w:pPr>
          </w:p>
        </w:tc>
        <w:tc>
          <w:tcPr>
            <w:tcW w:w="4253" w:type="dxa"/>
            <w:tcMar>
              <w:top w:w="55" w:type="dxa"/>
              <w:left w:w="55" w:type="dxa"/>
              <w:bottom w:w="55" w:type="dxa"/>
              <w:right w:w="55" w:type="dxa"/>
            </w:tcMar>
          </w:tcPr>
          <w:p w:rsidR="00AD4D3E" w:rsidRPr="000D2336" w:rsidRDefault="00AD4D3E" w:rsidP="00AD4D3E">
            <w:pPr>
              <w:widowControl w:val="0"/>
              <w:suppressAutoHyphens/>
              <w:autoSpaceDE w:val="0"/>
              <w:autoSpaceDN w:val="0"/>
              <w:snapToGrid w:val="0"/>
              <w:spacing w:after="0" w:line="240" w:lineRule="auto"/>
              <w:jc w:val="both"/>
              <w:textAlignment w:val="baseline"/>
              <w:rPr>
                <w:rFonts w:ascii="Times New Roman" w:eastAsia="Andale Sans UI" w:hAnsi="Times New Roman" w:cs="Times New Roman"/>
                <w:kern w:val="3"/>
                <w:lang w:eastAsia="ja-JP" w:bidi="fa-IR"/>
              </w:rPr>
            </w:pPr>
            <w:r w:rsidRPr="000D2336">
              <w:rPr>
                <w:rFonts w:ascii="Times New Roman" w:eastAsia="Andale Sans UI" w:hAnsi="Times New Roman" w:cs="Times New Roman"/>
                <w:kern w:val="3"/>
                <w:lang w:eastAsia="ja-JP" w:bidi="fa-IR"/>
              </w:rPr>
              <w:t>Alarmy 3-stopniowe (wizualne i akustyczne) z poszczególnych łóżek, z identyfikacją alarmującego łóżka. Wyciszanie alarmów i uruchamianie nieinwazyjnego pomiaru ciśnienia z poziomu centrali.</w:t>
            </w:r>
          </w:p>
        </w:tc>
        <w:tc>
          <w:tcPr>
            <w:tcW w:w="1701" w:type="dxa"/>
            <w:tcMar>
              <w:top w:w="55" w:type="dxa"/>
              <w:left w:w="55" w:type="dxa"/>
              <w:bottom w:w="55" w:type="dxa"/>
              <w:right w:w="55" w:type="dxa"/>
            </w:tcMar>
          </w:tcPr>
          <w:p w:rsidR="00AD4D3E" w:rsidRPr="000D2336" w:rsidRDefault="00AD4D3E" w:rsidP="00AD4D3E">
            <w:pPr>
              <w:widowControl w:val="0"/>
              <w:suppressLineNumbers/>
              <w:suppressAutoHyphens/>
              <w:autoSpaceDN w:val="0"/>
              <w:snapToGrid w:val="0"/>
              <w:spacing w:after="0" w:line="240" w:lineRule="auto"/>
              <w:jc w:val="center"/>
              <w:textAlignment w:val="baseline"/>
              <w:rPr>
                <w:rFonts w:ascii="Times New Roman" w:eastAsia="Andale Sans UI" w:hAnsi="Times New Roman" w:cs="Times New Roman"/>
                <w:kern w:val="3"/>
                <w:lang w:eastAsia="ja-JP" w:bidi="fa-IR"/>
              </w:rPr>
            </w:pPr>
            <w:r w:rsidRPr="000D2336">
              <w:rPr>
                <w:rFonts w:ascii="Times New Roman" w:eastAsia="Andale Sans UI" w:hAnsi="Times New Roman" w:cs="Times New Roman"/>
                <w:kern w:val="3"/>
                <w:lang w:eastAsia="ja-JP" w:bidi="fa-IR"/>
              </w:rPr>
              <w:t>TAK</w:t>
            </w:r>
          </w:p>
        </w:tc>
        <w:tc>
          <w:tcPr>
            <w:tcW w:w="2693" w:type="dxa"/>
            <w:tcMar>
              <w:top w:w="55" w:type="dxa"/>
              <w:left w:w="55" w:type="dxa"/>
              <w:bottom w:w="55" w:type="dxa"/>
              <w:right w:w="55" w:type="dxa"/>
            </w:tcMar>
          </w:tcPr>
          <w:p w:rsidR="00AD4D3E" w:rsidRPr="000D2336" w:rsidRDefault="00AD4D3E" w:rsidP="00AD4D3E">
            <w:pPr>
              <w:widowControl w:val="0"/>
              <w:suppressLineNumbers/>
              <w:suppressAutoHyphens/>
              <w:autoSpaceDN w:val="0"/>
              <w:snapToGrid w:val="0"/>
              <w:spacing w:after="0" w:line="240" w:lineRule="auto"/>
              <w:textAlignment w:val="baseline"/>
              <w:rPr>
                <w:rFonts w:ascii="Times New Roman" w:eastAsia="Andale Sans UI" w:hAnsi="Times New Roman" w:cs="Times New Roman"/>
                <w:kern w:val="3"/>
                <w:lang w:eastAsia="ja-JP" w:bidi="fa-IR"/>
              </w:rPr>
            </w:pPr>
          </w:p>
        </w:tc>
      </w:tr>
      <w:tr w:rsidR="00AD4D3E" w:rsidRPr="000D2336" w:rsidTr="00591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Ex>
        <w:tc>
          <w:tcPr>
            <w:tcW w:w="582" w:type="dxa"/>
            <w:tcMar>
              <w:top w:w="55" w:type="dxa"/>
              <w:left w:w="55" w:type="dxa"/>
              <w:bottom w:w="55" w:type="dxa"/>
              <w:right w:w="55" w:type="dxa"/>
            </w:tcMar>
          </w:tcPr>
          <w:p w:rsidR="00AD4D3E" w:rsidRPr="005916F8" w:rsidRDefault="00AD4D3E" w:rsidP="00A01084">
            <w:pPr>
              <w:pStyle w:val="Akapitzlist"/>
              <w:widowControl w:val="0"/>
              <w:numPr>
                <w:ilvl w:val="0"/>
                <w:numId w:val="46"/>
              </w:numPr>
              <w:suppressAutoHyphens/>
              <w:autoSpaceDN w:val="0"/>
              <w:snapToGrid w:val="0"/>
              <w:spacing w:after="0" w:line="240" w:lineRule="auto"/>
              <w:ind w:left="417"/>
              <w:textAlignment w:val="baseline"/>
              <w:rPr>
                <w:rFonts w:ascii="Times New Roman" w:eastAsia="Andale Sans UI" w:hAnsi="Times New Roman" w:cs="Times New Roman"/>
                <w:kern w:val="3"/>
                <w:lang w:eastAsia="ja-JP" w:bidi="fa-IR"/>
              </w:rPr>
            </w:pPr>
          </w:p>
        </w:tc>
        <w:tc>
          <w:tcPr>
            <w:tcW w:w="4253" w:type="dxa"/>
            <w:tcMar>
              <w:top w:w="55" w:type="dxa"/>
              <w:left w:w="55" w:type="dxa"/>
              <w:bottom w:w="55" w:type="dxa"/>
              <w:right w:w="55" w:type="dxa"/>
            </w:tcMar>
          </w:tcPr>
          <w:p w:rsidR="00AD4D3E" w:rsidRPr="000D2336" w:rsidRDefault="00AD4D3E" w:rsidP="00AD4D3E">
            <w:pPr>
              <w:widowControl w:val="0"/>
              <w:suppressAutoHyphens/>
              <w:autoSpaceDE w:val="0"/>
              <w:autoSpaceDN w:val="0"/>
              <w:snapToGrid w:val="0"/>
              <w:spacing w:after="0" w:line="240" w:lineRule="auto"/>
              <w:jc w:val="both"/>
              <w:textAlignment w:val="baseline"/>
              <w:rPr>
                <w:rFonts w:ascii="Times New Roman" w:eastAsia="Andale Sans UI" w:hAnsi="Times New Roman" w:cs="Times New Roman"/>
                <w:kern w:val="3"/>
                <w:lang w:eastAsia="ja-JP" w:bidi="fa-IR"/>
              </w:rPr>
            </w:pPr>
            <w:r w:rsidRPr="000D2336">
              <w:rPr>
                <w:rFonts w:ascii="Times New Roman" w:eastAsia="Andale Sans UI" w:hAnsi="Times New Roman" w:cs="Times New Roman"/>
                <w:kern w:val="3"/>
                <w:lang w:eastAsia="ja-JP" w:bidi="fa-IR"/>
              </w:rPr>
              <w:t>Wpisywanie danych demograficznych pacjenta w centrali i w monitorach</w:t>
            </w:r>
          </w:p>
        </w:tc>
        <w:tc>
          <w:tcPr>
            <w:tcW w:w="1701" w:type="dxa"/>
            <w:tcMar>
              <w:top w:w="55" w:type="dxa"/>
              <w:left w:w="55" w:type="dxa"/>
              <w:bottom w:w="55" w:type="dxa"/>
              <w:right w:w="55" w:type="dxa"/>
            </w:tcMar>
          </w:tcPr>
          <w:p w:rsidR="00AD4D3E" w:rsidRPr="000D2336" w:rsidRDefault="00AD4D3E" w:rsidP="00AD4D3E">
            <w:pPr>
              <w:widowControl w:val="0"/>
              <w:suppressLineNumbers/>
              <w:suppressAutoHyphens/>
              <w:autoSpaceDN w:val="0"/>
              <w:snapToGrid w:val="0"/>
              <w:spacing w:after="0" w:line="240" w:lineRule="auto"/>
              <w:jc w:val="center"/>
              <w:textAlignment w:val="baseline"/>
              <w:rPr>
                <w:rFonts w:ascii="Times New Roman" w:eastAsia="Andale Sans UI" w:hAnsi="Times New Roman" w:cs="Times New Roman"/>
                <w:kern w:val="3"/>
                <w:lang w:eastAsia="ja-JP" w:bidi="fa-IR"/>
              </w:rPr>
            </w:pPr>
            <w:r w:rsidRPr="000D2336">
              <w:rPr>
                <w:rFonts w:ascii="Times New Roman" w:eastAsia="Andale Sans UI" w:hAnsi="Times New Roman" w:cs="Times New Roman"/>
                <w:kern w:val="3"/>
                <w:lang w:eastAsia="ja-JP" w:bidi="fa-IR"/>
              </w:rPr>
              <w:t>TAK</w:t>
            </w:r>
          </w:p>
        </w:tc>
        <w:tc>
          <w:tcPr>
            <w:tcW w:w="2693" w:type="dxa"/>
            <w:tcMar>
              <w:top w:w="55" w:type="dxa"/>
              <w:left w:w="55" w:type="dxa"/>
              <w:bottom w:w="55" w:type="dxa"/>
              <w:right w:w="55" w:type="dxa"/>
            </w:tcMar>
          </w:tcPr>
          <w:p w:rsidR="00AD4D3E" w:rsidRPr="000D2336" w:rsidRDefault="00AD4D3E" w:rsidP="00AD4D3E">
            <w:pPr>
              <w:widowControl w:val="0"/>
              <w:suppressLineNumbers/>
              <w:suppressAutoHyphens/>
              <w:autoSpaceDN w:val="0"/>
              <w:snapToGrid w:val="0"/>
              <w:spacing w:after="0" w:line="240" w:lineRule="auto"/>
              <w:textAlignment w:val="baseline"/>
              <w:rPr>
                <w:rFonts w:ascii="Times New Roman" w:eastAsia="Andale Sans UI" w:hAnsi="Times New Roman" w:cs="Times New Roman"/>
                <w:kern w:val="3"/>
                <w:lang w:eastAsia="ja-JP" w:bidi="fa-IR"/>
              </w:rPr>
            </w:pPr>
          </w:p>
        </w:tc>
      </w:tr>
      <w:tr w:rsidR="00AD4D3E" w:rsidRPr="000D2336" w:rsidTr="00591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Ex>
        <w:tc>
          <w:tcPr>
            <w:tcW w:w="582" w:type="dxa"/>
            <w:tcMar>
              <w:top w:w="55" w:type="dxa"/>
              <w:left w:w="55" w:type="dxa"/>
              <w:bottom w:w="55" w:type="dxa"/>
              <w:right w:w="55" w:type="dxa"/>
            </w:tcMar>
          </w:tcPr>
          <w:p w:rsidR="00AD4D3E" w:rsidRPr="005916F8" w:rsidRDefault="00AD4D3E" w:rsidP="00A01084">
            <w:pPr>
              <w:pStyle w:val="Akapitzlist"/>
              <w:widowControl w:val="0"/>
              <w:numPr>
                <w:ilvl w:val="0"/>
                <w:numId w:val="46"/>
              </w:numPr>
              <w:suppressAutoHyphens/>
              <w:autoSpaceDN w:val="0"/>
              <w:snapToGrid w:val="0"/>
              <w:spacing w:after="0" w:line="240" w:lineRule="auto"/>
              <w:ind w:left="417"/>
              <w:textAlignment w:val="baseline"/>
              <w:rPr>
                <w:rFonts w:ascii="Times New Roman" w:eastAsia="Andale Sans UI" w:hAnsi="Times New Roman" w:cs="Times New Roman"/>
                <w:kern w:val="3"/>
                <w:lang w:eastAsia="ja-JP" w:bidi="fa-IR"/>
              </w:rPr>
            </w:pPr>
          </w:p>
        </w:tc>
        <w:tc>
          <w:tcPr>
            <w:tcW w:w="4253" w:type="dxa"/>
            <w:tcMar>
              <w:top w:w="55" w:type="dxa"/>
              <w:left w:w="55" w:type="dxa"/>
              <w:bottom w:w="55" w:type="dxa"/>
              <w:right w:w="55" w:type="dxa"/>
            </w:tcMar>
          </w:tcPr>
          <w:p w:rsidR="00AD4D3E" w:rsidRPr="000D2336" w:rsidRDefault="00AD4D3E" w:rsidP="00AD4D3E">
            <w:pPr>
              <w:widowControl w:val="0"/>
              <w:suppressAutoHyphens/>
              <w:autoSpaceDE w:val="0"/>
              <w:autoSpaceDN w:val="0"/>
              <w:snapToGrid w:val="0"/>
              <w:spacing w:after="0" w:line="240" w:lineRule="auto"/>
              <w:jc w:val="both"/>
              <w:textAlignment w:val="baseline"/>
              <w:rPr>
                <w:rFonts w:ascii="Times New Roman" w:eastAsia="Andale Sans UI" w:hAnsi="Times New Roman" w:cs="Times New Roman"/>
                <w:kern w:val="3"/>
                <w:lang w:eastAsia="ja-JP" w:bidi="fa-IR"/>
              </w:rPr>
            </w:pPr>
            <w:r w:rsidRPr="000D2336">
              <w:rPr>
                <w:rFonts w:ascii="Times New Roman" w:eastAsia="Andale Sans UI" w:hAnsi="Times New Roman" w:cs="Times New Roman"/>
                <w:kern w:val="3"/>
                <w:lang w:eastAsia="ja-JP" w:bidi="fa-IR"/>
              </w:rPr>
              <w:t xml:space="preserve">Pamięć stanów krytycznych (alarmów i arytmii i innych zdarzeń, z zapisem odcinków krzywych dynamicznych i wartości liczbowych) - minimalna liczba zdarzeń: 500/pacjenta </w:t>
            </w:r>
          </w:p>
        </w:tc>
        <w:tc>
          <w:tcPr>
            <w:tcW w:w="1701" w:type="dxa"/>
            <w:tcMar>
              <w:top w:w="55" w:type="dxa"/>
              <w:left w:w="55" w:type="dxa"/>
              <w:bottom w:w="55" w:type="dxa"/>
              <w:right w:w="55" w:type="dxa"/>
            </w:tcMar>
          </w:tcPr>
          <w:p w:rsidR="00AD4D3E" w:rsidRPr="000D2336" w:rsidRDefault="00AD4D3E" w:rsidP="00AD4D3E">
            <w:pPr>
              <w:widowControl w:val="0"/>
              <w:suppressLineNumbers/>
              <w:suppressAutoHyphens/>
              <w:autoSpaceDN w:val="0"/>
              <w:snapToGrid w:val="0"/>
              <w:spacing w:after="0" w:line="240" w:lineRule="auto"/>
              <w:jc w:val="center"/>
              <w:textAlignment w:val="baseline"/>
              <w:rPr>
                <w:rFonts w:ascii="Times New Roman" w:eastAsia="Andale Sans UI" w:hAnsi="Times New Roman" w:cs="Times New Roman"/>
                <w:kern w:val="3"/>
                <w:lang w:eastAsia="ja-JP" w:bidi="fa-IR"/>
              </w:rPr>
            </w:pPr>
            <w:r w:rsidRPr="000D2336">
              <w:rPr>
                <w:rFonts w:ascii="Times New Roman" w:eastAsia="Andale Sans UI" w:hAnsi="Times New Roman" w:cs="Times New Roman"/>
                <w:kern w:val="3"/>
                <w:lang w:eastAsia="ja-JP" w:bidi="fa-IR"/>
              </w:rPr>
              <w:t>TAK</w:t>
            </w:r>
          </w:p>
        </w:tc>
        <w:tc>
          <w:tcPr>
            <w:tcW w:w="2693" w:type="dxa"/>
            <w:tcMar>
              <w:top w:w="55" w:type="dxa"/>
              <w:left w:w="55" w:type="dxa"/>
              <w:bottom w:w="55" w:type="dxa"/>
              <w:right w:w="55" w:type="dxa"/>
            </w:tcMar>
          </w:tcPr>
          <w:p w:rsidR="00AD4D3E" w:rsidRPr="000D2336" w:rsidRDefault="00AD4D3E" w:rsidP="00AD4D3E">
            <w:pPr>
              <w:widowControl w:val="0"/>
              <w:suppressLineNumbers/>
              <w:suppressAutoHyphens/>
              <w:autoSpaceDN w:val="0"/>
              <w:snapToGrid w:val="0"/>
              <w:spacing w:after="0" w:line="240" w:lineRule="auto"/>
              <w:textAlignment w:val="baseline"/>
              <w:rPr>
                <w:rFonts w:ascii="Times New Roman" w:eastAsia="Andale Sans UI" w:hAnsi="Times New Roman" w:cs="Times New Roman"/>
                <w:kern w:val="3"/>
                <w:lang w:eastAsia="ja-JP" w:bidi="fa-IR"/>
              </w:rPr>
            </w:pPr>
          </w:p>
        </w:tc>
      </w:tr>
      <w:tr w:rsidR="00AD4D3E" w:rsidRPr="000D2336" w:rsidTr="00591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Ex>
        <w:tc>
          <w:tcPr>
            <w:tcW w:w="582" w:type="dxa"/>
            <w:tcMar>
              <w:top w:w="55" w:type="dxa"/>
              <w:left w:w="55" w:type="dxa"/>
              <w:bottom w:w="55" w:type="dxa"/>
              <w:right w:w="55" w:type="dxa"/>
            </w:tcMar>
          </w:tcPr>
          <w:p w:rsidR="00AD4D3E" w:rsidRPr="005916F8" w:rsidRDefault="00AD4D3E" w:rsidP="00A01084">
            <w:pPr>
              <w:pStyle w:val="Akapitzlist"/>
              <w:widowControl w:val="0"/>
              <w:numPr>
                <w:ilvl w:val="0"/>
                <w:numId w:val="46"/>
              </w:numPr>
              <w:suppressAutoHyphens/>
              <w:autoSpaceDN w:val="0"/>
              <w:snapToGrid w:val="0"/>
              <w:spacing w:after="0" w:line="240" w:lineRule="auto"/>
              <w:ind w:left="417"/>
              <w:textAlignment w:val="baseline"/>
              <w:rPr>
                <w:rFonts w:ascii="Times New Roman" w:eastAsia="Andale Sans UI" w:hAnsi="Times New Roman" w:cs="Times New Roman"/>
                <w:kern w:val="3"/>
                <w:lang w:eastAsia="ja-JP" w:bidi="fa-IR"/>
              </w:rPr>
            </w:pPr>
          </w:p>
        </w:tc>
        <w:tc>
          <w:tcPr>
            <w:tcW w:w="4253" w:type="dxa"/>
            <w:tcMar>
              <w:top w:w="55" w:type="dxa"/>
              <w:left w:w="55" w:type="dxa"/>
              <w:bottom w:w="55" w:type="dxa"/>
              <w:right w:w="55" w:type="dxa"/>
            </w:tcMar>
          </w:tcPr>
          <w:p w:rsidR="00AD4D3E" w:rsidRPr="000D2336" w:rsidRDefault="00AD4D3E" w:rsidP="00AD4D3E">
            <w:pPr>
              <w:snapToGrid w:val="0"/>
              <w:spacing w:after="0" w:line="240" w:lineRule="auto"/>
              <w:rPr>
                <w:rFonts w:ascii="Times New Roman" w:eastAsia="Times New Roman" w:hAnsi="Times New Roman" w:cs="Times New Roman"/>
                <w:lang w:eastAsia="ar-SA"/>
              </w:rPr>
            </w:pPr>
            <w:r w:rsidRPr="000D2336">
              <w:rPr>
                <w:rFonts w:ascii="Times New Roman" w:eastAsia="Times New Roman" w:hAnsi="Times New Roman" w:cs="Times New Roman"/>
                <w:lang w:eastAsia="ar-SA"/>
              </w:rPr>
              <w:t>Funkcja "holterowska" – pamięć ciągłego zapisu przynajmniej 4 monitorowanych przebiegów falowych (</w:t>
            </w:r>
            <w:proofErr w:type="spellStart"/>
            <w:r w:rsidRPr="000D2336">
              <w:rPr>
                <w:rFonts w:ascii="Times New Roman" w:eastAsia="Times New Roman" w:hAnsi="Times New Roman" w:cs="Times New Roman"/>
                <w:lang w:eastAsia="ar-SA"/>
              </w:rPr>
              <w:t>EKG+inne</w:t>
            </w:r>
            <w:proofErr w:type="spellEnd"/>
            <w:r w:rsidRPr="000D2336">
              <w:rPr>
                <w:rFonts w:ascii="Times New Roman" w:eastAsia="Times New Roman" w:hAnsi="Times New Roman" w:cs="Times New Roman"/>
                <w:lang w:eastAsia="ar-SA"/>
              </w:rPr>
              <w:t xml:space="preserve">) - nie tylko trendów; z ostatnich min. 240 godzin </w:t>
            </w:r>
          </w:p>
        </w:tc>
        <w:tc>
          <w:tcPr>
            <w:tcW w:w="1701" w:type="dxa"/>
            <w:tcMar>
              <w:top w:w="55" w:type="dxa"/>
              <w:left w:w="55" w:type="dxa"/>
              <w:bottom w:w="55" w:type="dxa"/>
              <w:right w:w="55" w:type="dxa"/>
            </w:tcMar>
          </w:tcPr>
          <w:p w:rsidR="00AD4D3E" w:rsidRPr="000D2336" w:rsidRDefault="00AD4D3E" w:rsidP="00AD4D3E">
            <w:pPr>
              <w:widowControl w:val="0"/>
              <w:suppressLineNumbers/>
              <w:suppressAutoHyphens/>
              <w:autoSpaceDN w:val="0"/>
              <w:snapToGrid w:val="0"/>
              <w:spacing w:after="0" w:line="240" w:lineRule="auto"/>
              <w:jc w:val="center"/>
              <w:textAlignment w:val="baseline"/>
              <w:rPr>
                <w:rFonts w:ascii="Times New Roman" w:eastAsia="Andale Sans UI" w:hAnsi="Times New Roman" w:cs="Times New Roman"/>
                <w:kern w:val="3"/>
                <w:lang w:eastAsia="ja-JP" w:bidi="fa-IR"/>
              </w:rPr>
            </w:pPr>
            <w:r w:rsidRPr="000D2336">
              <w:rPr>
                <w:rFonts w:ascii="Times New Roman" w:eastAsia="Andale Sans UI" w:hAnsi="Times New Roman" w:cs="Times New Roman"/>
                <w:kern w:val="3"/>
                <w:lang w:eastAsia="ja-JP" w:bidi="fa-IR"/>
              </w:rPr>
              <w:t>TAK</w:t>
            </w:r>
          </w:p>
        </w:tc>
        <w:tc>
          <w:tcPr>
            <w:tcW w:w="2693" w:type="dxa"/>
            <w:tcMar>
              <w:top w:w="55" w:type="dxa"/>
              <w:left w:w="55" w:type="dxa"/>
              <w:bottom w:w="55" w:type="dxa"/>
              <w:right w:w="55" w:type="dxa"/>
            </w:tcMar>
          </w:tcPr>
          <w:p w:rsidR="00AD4D3E" w:rsidRPr="000D2336" w:rsidRDefault="00AD4D3E" w:rsidP="00AD4D3E">
            <w:pPr>
              <w:widowControl w:val="0"/>
              <w:suppressLineNumbers/>
              <w:suppressAutoHyphens/>
              <w:autoSpaceDN w:val="0"/>
              <w:snapToGrid w:val="0"/>
              <w:spacing w:after="0" w:line="240" w:lineRule="auto"/>
              <w:textAlignment w:val="baseline"/>
              <w:rPr>
                <w:rFonts w:ascii="Times New Roman" w:eastAsia="Andale Sans UI" w:hAnsi="Times New Roman" w:cs="Times New Roman"/>
                <w:kern w:val="3"/>
                <w:lang w:eastAsia="ja-JP" w:bidi="fa-IR"/>
              </w:rPr>
            </w:pPr>
          </w:p>
        </w:tc>
      </w:tr>
      <w:tr w:rsidR="00AD4D3E" w:rsidRPr="000D2336" w:rsidTr="00591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Ex>
        <w:tc>
          <w:tcPr>
            <w:tcW w:w="582" w:type="dxa"/>
            <w:tcMar>
              <w:top w:w="55" w:type="dxa"/>
              <w:left w:w="55" w:type="dxa"/>
              <w:bottom w:w="55" w:type="dxa"/>
              <w:right w:w="55" w:type="dxa"/>
            </w:tcMar>
          </w:tcPr>
          <w:p w:rsidR="00AD4D3E" w:rsidRPr="005916F8" w:rsidRDefault="00AD4D3E" w:rsidP="00A01084">
            <w:pPr>
              <w:pStyle w:val="Akapitzlist"/>
              <w:widowControl w:val="0"/>
              <w:numPr>
                <w:ilvl w:val="0"/>
                <w:numId w:val="46"/>
              </w:numPr>
              <w:suppressAutoHyphens/>
              <w:autoSpaceDN w:val="0"/>
              <w:snapToGrid w:val="0"/>
              <w:spacing w:after="0" w:line="240" w:lineRule="auto"/>
              <w:ind w:left="417"/>
              <w:textAlignment w:val="baseline"/>
              <w:rPr>
                <w:rFonts w:ascii="Times New Roman" w:eastAsia="Andale Sans UI" w:hAnsi="Times New Roman" w:cs="Times New Roman"/>
                <w:kern w:val="3"/>
                <w:lang w:eastAsia="ja-JP" w:bidi="fa-IR"/>
              </w:rPr>
            </w:pPr>
          </w:p>
        </w:tc>
        <w:tc>
          <w:tcPr>
            <w:tcW w:w="4253" w:type="dxa"/>
            <w:tcMar>
              <w:top w:w="55" w:type="dxa"/>
              <w:left w:w="55" w:type="dxa"/>
              <w:bottom w:w="55" w:type="dxa"/>
              <w:right w:w="55" w:type="dxa"/>
            </w:tcMar>
          </w:tcPr>
          <w:p w:rsidR="00AD4D3E" w:rsidRPr="000D2336" w:rsidRDefault="00AD4D3E" w:rsidP="00AD4D3E">
            <w:pPr>
              <w:snapToGrid w:val="0"/>
              <w:spacing w:after="0" w:line="240" w:lineRule="auto"/>
              <w:rPr>
                <w:rFonts w:ascii="Times New Roman" w:eastAsia="Times New Roman" w:hAnsi="Times New Roman" w:cs="Times New Roman"/>
                <w:lang w:eastAsia="ar-SA"/>
              </w:rPr>
            </w:pPr>
            <w:r w:rsidRPr="000D2336">
              <w:rPr>
                <w:rFonts w:ascii="Times New Roman" w:eastAsia="Times New Roman" w:hAnsi="Times New Roman" w:cs="Times New Roman"/>
                <w:lang w:eastAsia="ar-SA"/>
              </w:rPr>
              <w:t>Trendy tabelaryczne: pamięć z ostatnich min. 240 godzin</w:t>
            </w:r>
          </w:p>
        </w:tc>
        <w:tc>
          <w:tcPr>
            <w:tcW w:w="1701" w:type="dxa"/>
            <w:tcMar>
              <w:top w:w="55" w:type="dxa"/>
              <w:left w:w="55" w:type="dxa"/>
              <w:bottom w:w="55" w:type="dxa"/>
              <w:right w:w="55" w:type="dxa"/>
            </w:tcMar>
          </w:tcPr>
          <w:p w:rsidR="00AD4D3E" w:rsidRPr="000D2336" w:rsidRDefault="00AD4D3E" w:rsidP="00AD4D3E">
            <w:pPr>
              <w:widowControl w:val="0"/>
              <w:suppressLineNumbers/>
              <w:suppressAutoHyphens/>
              <w:autoSpaceDN w:val="0"/>
              <w:snapToGrid w:val="0"/>
              <w:spacing w:after="0" w:line="240" w:lineRule="auto"/>
              <w:jc w:val="center"/>
              <w:textAlignment w:val="baseline"/>
              <w:rPr>
                <w:rFonts w:ascii="Times New Roman" w:eastAsia="Andale Sans UI" w:hAnsi="Times New Roman" w:cs="Times New Roman"/>
                <w:kern w:val="3"/>
                <w:lang w:eastAsia="ja-JP" w:bidi="fa-IR"/>
              </w:rPr>
            </w:pPr>
            <w:r w:rsidRPr="000D2336">
              <w:rPr>
                <w:rFonts w:ascii="Times New Roman" w:eastAsia="Andale Sans UI" w:hAnsi="Times New Roman" w:cs="Times New Roman"/>
                <w:kern w:val="3"/>
                <w:lang w:eastAsia="ja-JP" w:bidi="fa-IR"/>
              </w:rPr>
              <w:t>TAK</w:t>
            </w:r>
          </w:p>
        </w:tc>
        <w:tc>
          <w:tcPr>
            <w:tcW w:w="2693" w:type="dxa"/>
            <w:tcMar>
              <w:top w:w="55" w:type="dxa"/>
              <w:left w:w="55" w:type="dxa"/>
              <w:bottom w:w="55" w:type="dxa"/>
              <w:right w:w="55" w:type="dxa"/>
            </w:tcMar>
          </w:tcPr>
          <w:p w:rsidR="00AD4D3E" w:rsidRPr="000D2336" w:rsidRDefault="00AD4D3E" w:rsidP="00AD4D3E">
            <w:pPr>
              <w:widowControl w:val="0"/>
              <w:suppressLineNumbers/>
              <w:suppressAutoHyphens/>
              <w:autoSpaceDN w:val="0"/>
              <w:snapToGrid w:val="0"/>
              <w:spacing w:after="0" w:line="240" w:lineRule="auto"/>
              <w:textAlignment w:val="baseline"/>
              <w:rPr>
                <w:rFonts w:ascii="Times New Roman" w:eastAsia="Andale Sans UI" w:hAnsi="Times New Roman" w:cs="Times New Roman"/>
                <w:kern w:val="3"/>
                <w:lang w:eastAsia="ja-JP" w:bidi="fa-IR"/>
              </w:rPr>
            </w:pPr>
          </w:p>
        </w:tc>
      </w:tr>
      <w:tr w:rsidR="00AD4D3E" w:rsidRPr="000D2336" w:rsidTr="00591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Ex>
        <w:tc>
          <w:tcPr>
            <w:tcW w:w="582" w:type="dxa"/>
            <w:tcMar>
              <w:top w:w="55" w:type="dxa"/>
              <w:left w:w="55" w:type="dxa"/>
              <w:bottom w:w="55" w:type="dxa"/>
              <w:right w:w="55" w:type="dxa"/>
            </w:tcMar>
          </w:tcPr>
          <w:p w:rsidR="00AD4D3E" w:rsidRPr="005916F8" w:rsidRDefault="00AD4D3E" w:rsidP="00A01084">
            <w:pPr>
              <w:pStyle w:val="Akapitzlist"/>
              <w:widowControl w:val="0"/>
              <w:numPr>
                <w:ilvl w:val="0"/>
                <w:numId w:val="46"/>
              </w:numPr>
              <w:suppressAutoHyphens/>
              <w:autoSpaceDN w:val="0"/>
              <w:snapToGrid w:val="0"/>
              <w:spacing w:after="0" w:line="240" w:lineRule="auto"/>
              <w:ind w:left="417"/>
              <w:textAlignment w:val="baseline"/>
              <w:rPr>
                <w:rFonts w:ascii="Times New Roman" w:eastAsia="Andale Sans UI" w:hAnsi="Times New Roman" w:cs="Times New Roman"/>
                <w:kern w:val="3"/>
                <w:lang w:eastAsia="ja-JP" w:bidi="fa-IR"/>
              </w:rPr>
            </w:pPr>
          </w:p>
        </w:tc>
        <w:tc>
          <w:tcPr>
            <w:tcW w:w="4253" w:type="dxa"/>
            <w:tcMar>
              <w:top w:w="55" w:type="dxa"/>
              <w:left w:w="55" w:type="dxa"/>
              <w:bottom w:w="55" w:type="dxa"/>
              <w:right w:w="55" w:type="dxa"/>
            </w:tcMar>
          </w:tcPr>
          <w:p w:rsidR="00AD4D3E" w:rsidRPr="000D2336" w:rsidRDefault="00AD4D3E" w:rsidP="00AD4D3E">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lang w:eastAsia="ja-JP" w:bidi="fa-IR"/>
              </w:rPr>
            </w:pPr>
            <w:r w:rsidRPr="000D2336">
              <w:rPr>
                <w:rFonts w:ascii="Times New Roman" w:eastAsia="Andale Sans UI" w:hAnsi="Times New Roman" w:cs="Times New Roman"/>
                <w:kern w:val="3"/>
                <w:lang w:eastAsia="ja-JP" w:bidi="fa-IR"/>
              </w:rPr>
              <w:t xml:space="preserve">Drukarka laserowa do wydruków trendów i raportów na standardowym papierze A4; wbudowane łącze do sieci Ethernet </w:t>
            </w:r>
          </w:p>
        </w:tc>
        <w:tc>
          <w:tcPr>
            <w:tcW w:w="1701" w:type="dxa"/>
            <w:tcMar>
              <w:top w:w="55" w:type="dxa"/>
              <w:left w:w="55" w:type="dxa"/>
              <w:bottom w:w="55" w:type="dxa"/>
              <w:right w:w="55" w:type="dxa"/>
            </w:tcMar>
          </w:tcPr>
          <w:p w:rsidR="00AD4D3E" w:rsidRPr="000D2336" w:rsidRDefault="00AD4D3E" w:rsidP="00AD4D3E">
            <w:pPr>
              <w:widowControl w:val="0"/>
              <w:suppressLineNumbers/>
              <w:suppressAutoHyphens/>
              <w:autoSpaceDN w:val="0"/>
              <w:snapToGrid w:val="0"/>
              <w:spacing w:after="0" w:line="240" w:lineRule="auto"/>
              <w:jc w:val="center"/>
              <w:textAlignment w:val="baseline"/>
              <w:rPr>
                <w:rFonts w:ascii="Times New Roman" w:eastAsia="Andale Sans UI" w:hAnsi="Times New Roman" w:cs="Times New Roman"/>
                <w:kern w:val="3"/>
                <w:lang w:eastAsia="ja-JP" w:bidi="fa-IR"/>
              </w:rPr>
            </w:pPr>
            <w:r w:rsidRPr="000D2336">
              <w:rPr>
                <w:rFonts w:ascii="Times New Roman" w:eastAsia="Andale Sans UI" w:hAnsi="Times New Roman" w:cs="Times New Roman"/>
                <w:kern w:val="3"/>
                <w:lang w:eastAsia="ja-JP" w:bidi="fa-IR"/>
              </w:rPr>
              <w:t>TAK</w:t>
            </w:r>
          </w:p>
        </w:tc>
        <w:tc>
          <w:tcPr>
            <w:tcW w:w="2693" w:type="dxa"/>
            <w:tcMar>
              <w:top w:w="55" w:type="dxa"/>
              <w:left w:w="55" w:type="dxa"/>
              <w:bottom w:w="55" w:type="dxa"/>
              <w:right w:w="55" w:type="dxa"/>
            </w:tcMar>
          </w:tcPr>
          <w:p w:rsidR="00AD4D3E" w:rsidRPr="000D2336" w:rsidRDefault="00AD4D3E" w:rsidP="00AD4D3E">
            <w:pPr>
              <w:widowControl w:val="0"/>
              <w:suppressLineNumbers/>
              <w:suppressAutoHyphens/>
              <w:autoSpaceDN w:val="0"/>
              <w:snapToGrid w:val="0"/>
              <w:spacing w:after="0" w:line="240" w:lineRule="auto"/>
              <w:textAlignment w:val="baseline"/>
              <w:rPr>
                <w:rFonts w:ascii="Times New Roman" w:eastAsia="Andale Sans UI" w:hAnsi="Times New Roman" w:cs="Times New Roman"/>
                <w:kern w:val="3"/>
                <w:lang w:eastAsia="ja-JP" w:bidi="fa-IR"/>
              </w:rPr>
            </w:pPr>
          </w:p>
        </w:tc>
      </w:tr>
      <w:tr w:rsidR="00AD4D3E" w:rsidRPr="000D2336" w:rsidTr="00591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Ex>
        <w:tc>
          <w:tcPr>
            <w:tcW w:w="582" w:type="dxa"/>
            <w:tcMar>
              <w:top w:w="55" w:type="dxa"/>
              <w:left w:w="55" w:type="dxa"/>
              <w:bottom w:w="55" w:type="dxa"/>
              <w:right w:w="55" w:type="dxa"/>
            </w:tcMar>
          </w:tcPr>
          <w:p w:rsidR="00AD4D3E" w:rsidRPr="005916F8" w:rsidRDefault="00AD4D3E" w:rsidP="00A01084">
            <w:pPr>
              <w:pStyle w:val="Akapitzlist"/>
              <w:widowControl w:val="0"/>
              <w:numPr>
                <w:ilvl w:val="0"/>
                <w:numId w:val="46"/>
              </w:numPr>
              <w:suppressAutoHyphens/>
              <w:autoSpaceDN w:val="0"/>
              <w:snapToGrid w:val="0"/>
              <w:spacing w:after="0" w:line="240" w:lineRule="auto"/>
              <w:ind w:left="417"/>
              <w:textAlignment w:val="baseline"/>
              <w:rPr>
                <w:rFonts w:ascii="Times New Roman" w:eastAsia="Andale Sans UI" w:hAnsi="Times New Roman" w:cs="Times New Roman"/>
                <w:kern w:val="3"/>
                <w:lang w:eastAsia="ja-JP" w:bidi="fa-IR"/>
              </w:rPr>
            </w:pPr>
          </w:p>
        </w:tc>
        <w:tc>
          <w:tcPr>
            <w:tcW w:w="4253" w:type="dxa"/>
            <w:tcMar>
              <w:top w:w="55" w:type="dxa"/>
              <w:left w:w="55" w:type="dxa"/>
              <w:bottom w:w="55" w:type="dxa"/>
              <w:right w:w="55" w:type="dxa"/>
            </w:tcMar>
          </w:tcPr>
          <w:p w:rsidR="00AD4D3E" w:rsidRPr="000D2336" w:rsidRDefault="00AD4D3E" w:rsidP="00AD4D3E">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lang w:eastAsia="ja-JP" w:bidi="fa-IR"/>
              </w:rPr>
            </w:pPr>
            <w:r w:rsidRPr="000D2336">
              <w:rPr>
                <w:rFonts w:ascii="Times New Roman" w:eastAsia="Andale Sans UI" w:hAnsi="Times New Roman" w:cs="Times New Roman"/>
                <w:kern w:val="3"/>
                <w:lang w:eastAsia="ja-JP" w:bidi="fa-IR"/>
              </w:rPr>
              <w:t>Podtrzymanie zasilania elektrycznego każdego stanowiska monitorowania centralnego (UPS) min. 20 min.</w:t>
            </w:r>
          </w:p>
        </w:tc>
        <w:tc>
          <w:tcPr>
            <w:tcW w:w="1701" w:type="dxa"/>
            <w:tcMar>
              <w:top w:w="55" w:type="dxa"/>
              <w:left w:w="55" w:type="dxa"/>
              <w:bottom w:w="55" w:type="dxa"/>
              <w:right w:w="55" w:type="dxa"/>
            </w:tcMar>
          </w:tcPr>
          <w:p w:rsidR="00AD4D3E" w:rsidRPr="000D2336" w:rsidRDefault="00AD4D3E" w:rsidP="00AD4D3E">
            <w:pPr>
              <w:widowControl w:val="0"/>
              <w:suppressLineNumbers/>
              <w:suppressAutoHyphens/>
              <w:autoSpaceDN w:val="0"/>
              <w:snapToGrid w:val="0"/>
              <w:spacing w:after="0" w:line="240" w:lineRule="auto"/>
              <w:jc w:val="center"/>
              <w:textAlignment w:val="baseline"/>
              <w:rPr>
                <w:rFonts w:ascii="Times New Roman" w:eastAsia="Andale Sans UI" w:hAnsi="Times New Roman" w:cs="Times New Roman"/>
                <w:kern w:val="3"/>
                <w:lang w:eastAsia="ja-JP" w:bidi="fa-IR"/>
              </w:rPr>
            </w:pPr>
            <w:r w:rsidRPr="000D2336">
              <w:rPr>
                <w:rFonts w:ascii="Times New Roman" w:eastAsia="Andale Sans UI" w:hAnsi="Times New Roman" w:cs="Times New Roman"/>
                <w:kern w:val="3"/>
                <w:lang w:eastAsia="ja-JP" w:bidi="fa-IR"/>
              </w:rPr>
              <w:t>TAK</w:t>
            </w:r>
          </w:p>
        </w:tc>
        <w:tc>
          <w:tcPr>
            <w:tcW w:w="2693" w:type="dxa"/>
            <w:tcMar>
              <w:top w:w="55" w:type="dxa"/>
              <w:left w:w="55" w:type="dxa"/>
              <w:bottom w:w="55" w:type="dxa"/>
              <w:right w:w="55" w:type="dxa"/>
            </w:tcMar>
          </w:tcPr>
          <w:p w:rsidR="00AD4D3E" w:rsidRPr="000D2336" w:rsidRDefault="00AD4D3E" w:rsidP="00AD4D3E">
            <w:pPr>
              <w:widowControl w:val="0"/>
              <w:suppressLineNumbers/>
              <w:suppressAutoHyphens/>
              <w:autoSpaceDN w:val="0"/>
              <w:snapToGrid w:val="0"/>
              <w:spacing w:after="0" w:line="240" w:lineRule="auto"/>
              <w:textAlignment w:val="baseline"/>
              <w:rPr>
                <w:rFonts w:ascii="Times New Roman" w:eastAsia="Andale Sans UI" w:hAnsi="Times New Roman" w:cs="Times New Roman"/>
                <w:kern w:val="3"/>
                <w:lang w:eastAsia="ja-JP" w:bidi="fa-IR"/>
              </w:rPr>
            </w:pPr>
          </w:p>
        </w:tc>
      </w:tr>
    </w:tbl>
    <w:p w:rsidR="000D2336" w:rsidRPr="000D2336" w:rsidRDefault="000D2336" w:rsidP="000D2336">
      <w:pPr>
        <w:spacing w:after="0" w:line="240" w:lineRule="auto"/>
        <w:rPr>
          <w:rFonts w:ascii="Times New Roman" w:eastAsia="Times New Roman" w:hAnsi="Times New Roman" w:cs="Times New Roman"/>
          <w:i/>
          <w:u w:val="single"/>
          <w:lang w:eastAsia="pl-PL"/>
        </w:rPr>
      </w:pPr>
    </w:p>
    <w:p w:rsidR="000D2336" w:rsidRPr="00F57A13" w:rsidRDefault="000D2336" w:rsidP="000D2336">
      <w:pPr>
        <w:spacing w:after="0" w:line="240" w:lineRule="auto"/>
        <w:rPr>
          <w:rFonts w:ascii="Times New Roman" w:eastAsia="Times New Roman" w:hAnsi="Times New Roman" w:cs="Times New Roman"/>
          <w:lang w:eastAsia="pl-PL"/>
        </w:rPr>
      </w:pPr>
    </w:p>
    <w:p w:rsidR="00C20F41" w:rsidRDefault="00F57A13" w:rsidP="00C20F41">
      <w:pPr>
        <w:spacing w:after="0" w:line="240" w:lineRule="auto"/>
        <w:rPr>
          <w:rFonts w:ascii="Times New Roman" w:eastAsia="Calibri" w:hAnsi="Times New Roman" w:cs="Times New Roman"/>
          <w:b/>
          <w:lang w:eastAsia="pl-PL"/>
        </w:rPr>
      </w:pPr>
      <w:r>
        <w:rPr>
          <w:rFonts w:ascii="Times New Roman" w:eastAsia="Calibri" w:hAnsi="Times New Roman" w:cs="Times New Roman"/>
          <w:b/>
          <w:lang w:eastAsia="pl-PL"/>
        </w:rPr>
        <w:t xml:space="preserve"> </w:t>
      </w:r>
    </w:p>
    <w:p w:rsidR="00C20F41" w:rsidRDefault="00C20F41" w:rsidP="00C20F41">
      <w:pPr>
        <w:spacing w:after="0" w:line="240" w:lineRule="auto"/>
        <w:rPr>
          <w:rFonts w:ascii="Times New Roman" w:eastAsia="Calibri" w:hAnsi="Times New Roman" w:cs="Times New Roman"/>
          <w:b/>
          <w:lang w:eastAsia="pl-PL"/>
        </w:rPr>
      </w:pPr>
    </w:p>
    <w:p w:rsidR="000D2336" w:rsidRPr="00AE59B5" w:rsidRDefault="00F57A13" w:rsidP="00F57A13">
      <w:pPr>
        <w:shd w:val="clear" w:color="auto" w:fill="D9D9D9" w:themeFill="background1" w:themeFillShade="D9"/>
        <w:spacing w:after="0" w:line="240" w:lineRule="auto"/>
        <w:rPr>
          <w:rFonts w:ascii="Times New Roman" w:eastAsia="Calibri" w:hAnsi="Times New Roman" w:cs="Times New Roman"/>
          <w:lang w:eastAsia="pl-PL"/>
        </w:rPr>
      </w:pPr>
      <w:r>
        <w:rPr>
          <w:rFonts w:ascii="Times New Roman" w:eastAsia="Calibri" w:hAnsi="Times New Roman" w:cs="Times New Roman"/>
          <w:b/>
          <w:lang w:eastAsia="pl-PL"/>
        </w:rPr>
        <w:lastRenderedPageBreak/>
        <w:t xml:space="preserve"> </w:t>
      </w:r>
      <w:r w:rsidRPr="00F57A13">
        <w:rPr>
          <w:rFonts w:ascii="Times New Roman" w:eastAsia="Calibri" w:hAnsi="Times New Roman" w:cs="Times New Roman"/>
          <w:b/>
          <w:lang w:eastAsia="pl-PL"/>
        </w:rPr>
        <w:t>PARAMETR</w:t>
      </w:r>
      <w:r w:rsidR="00AE59B5">
        <w:rPr>
          <w:rFonts w:ascii="Times New Roman" w:eastAsia="Calibri" w:hAnsi="Times New Roman" w:cs="Times New Roman"/>
          <w:b/>
          <w:lang w:eastAsia="pl-PL"/>
        </w:rPr>
        <w:t>Y</w:t>
      </w:r>
      <w:r w:rsidRPr="00F57A13">
        <w:rPr>
          <w:rFonts w:ascii="Times New Roman" w:eastAsia="Calibri" w:hAnsi="Times New Roman" w:cs="Times New Roman"/>
          <w:b/>
          <w:lang w:eastAsia="pl-PL"/>
        </w:rPr>
        <w:t xml:space="preserve"> PUNKTOWANE</w:t>
      </w:r>
      <w:r w:rsidR="00C20F41">
        <w:rPr>
          <w:rFonts w:ascii="Times New Roman" w:eastAsia="Calibri" w:hAnsi="Times New Roman" w:cs="Times New Roman"/>
          <w:b/>
          <w:lang w:eastAsia="pl-PL"/>
        </w:rPr>
        <w:t xml:space="preserve"> </w:t>
      </w:r>
      <w:r w:rsidR="00F93B22" w:rsidRPr="00AE59B5">
        <w:rPr>
          <w:rFonts w:ascii="Times New Roman" w:eastAsia="Calibri" w:hAnsi="Times New Roman" w:cs="Times New Roman"/>
          <w:lang w:eastAsia="pl-PL"/>
        </w:rPr>
        <w:t xml:space="preserve">– dot. </w:t>
      </w:r>
      <w:r w:rsidR="00C20F41" w:rsidRPr="00AE59B5">
        <w:rPr>
          <w:rFonts w:ascii="Times New Roman" w:eastAsia="Calibri" w:hAnsi="Times New Roman" w:cs="Times New Roman"/>
          <w:lang w:eastAsia="pl-PL"/>
        </w:rPr>
        <w:t>Monitor modułowy (2 szt.) ze stacją centralnego nadzoru</w:t>
      </w:r>
      <w:r w:rsidR="006D53FC" w:rsidRPr="00AE59B5">
        <w:rPr>
          <w:rFonts w:ascii="Times New Roman" w:eastAsia="Calibri" w:hAnsi="Times New Roman" w:cs="Times New Roman"/>
          <w:lang w:eastAsia="pl-PL"/>
        </w:rPr>
        <w:t>:</w:t>
      </w:r>
    </w:p>
    <w:tbl>
      <w:tblPr>
        <w:tblW w:w="9214"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1" w:type="dxa"/>
          <w:right w:w="61" w:type="dxa"/>
        </w:tblCellMar>
        <w:tblLook w:val="04A0" w:firstRow="1" w:lastRow="0" w:firstColumn="1" w:lastColumn="0" w:noHBand="0" w:noVBand="1"/>
      </w:tblPr>
      <w:tblGrid>
        <w:gridCol w:w="709"/>
        <w:gridCol w:w="3260"/>
        <w:gridCol w:w="2977"/>
        <w:gridCol w:w="2268"/>
      </w:tblGrid>
      <w:tr w:rsidR="000D2336" w:rsidRPr="000D2336" w:rsidTr="005916F8">
        <w:trPr>
          <w:cantSplit/>
          <w:trHeight w:val="112"/>
        </w:trPr>
        <w:tc>
          <w:tcPr>
            <w:tcW w:w="709" w:type="dxa"/>
            <w:tcBorders>
              <w:top w:val="single" w:sz="6" w:space="0" w:color="auto"/>
              <w:left w:val="single" w:sz="6" w:space="0" w:color="auto"/>
              <w:bottom w:val="single" w:sz="6" w:space="0" w:color="auto"/>
              <w:right w:val="single" w:sz="6" w:space="0" w:color="auto"/>
            </w:tcBorders>
          </w:tcPr>
          <w:p w:rsidR="000D2336" w:rsidRPr="005916F8" w:rsidRDefault="000D2336" w:rsidP="00F57A13">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pl-PL"/>
              </w:rPr>
            </w:pPr>
            <w:r w:rsidRPr="005916F8">
              <w:rPr>
                <w:rFonts w:ascii="Times New Roman" w:eastAsia="Calibri" w:hAnsi="Times New Roman" w:cs="Times New Roman"/>
                <w:b/>
                <w:lang w:eastAsia="pl-PL"/>
              </w:rPr>
              <w:t>Lp.</w:t>
            </w:r>
          </w:p>
        </w:tc>
        <w:tc>
          <w:tcPr>
            <w:tcW w:w="3260" w:type="dxa"/>
            <w:tcBorders>
              <w:top w:val="single" w:sz="6" w:space="0" w:color="auto"/>
              <w:left w:val="single" w:sz="6" w:space="0" w:color="auto"/>
              <w:bottom w:val="single" w:sz="6" w:space="0" w:color="auto"/>
              <w:right w:val="single" w:sz="6" w:space="0" w:color="auto"/>
            </w:tcBorders>
          </w:tcPr>
          <w:p w:rsidR="000D2336" w:rsidRPr="005916F8" w:rsidRDefault="000D2336" w:rsidP="00F57A13">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5916F8">
              <w:rPr>
                <w:rFonts w:ascii="Times New Roman" w:eastAsia="Times New Roman" w:hAnsi="Times New Roman" w:cs="Times New Roman"/>
                <w:b/>
                <w:lang w:eastAsia="pl-PL"/>
              </w:rPr>
              <w:t>Parametr</w:t>
            </w:r>
          </w:p>
        </w:tc>
        <w:tc>
          <w:tcPr>
            <w:tcW w:w="2977" w:type="dxa"/>
            <w:tcBorders>
              <w:top w:val="single" w:sz="6" w:space="0" w:color="auto"/>
              <w:left w:val="single" w:sz="6" w:space="0" w:color="auto"/>
              <w:bottom w:val="single" w:sz="6" w:space="0" w:color="auto"/>
              <w:right w:val="single" w:sz="6" w:space="0" w:color="auto"/>
            </w:tcBorders>
          </w:tcPr>
          <w:p w:rsidR="00F57A13" w:rsidRPr="005916F8" w:rsidRDefault="00F57A13" w:rsidP="00F57A13">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I</w:t>
            </w:r>
            <w:r w:rsidRPr="00E33C7F">
              <w:rPr>
                <w:rStyle w:val="FontStyle76"/>
                <w:rFonts w:eastAsia="Microsoft YaHei"/>
              </w:rPr>
              <w:t>lość punktów w kryterium oceny parametrów technicznych</w:t>
            </w:r>
          </w:p>
        </w:tc>
        <w:tc>
          <w:tcPr>
            <w:tcW w:w="2268" w:type="dxa"/>
            <w:tcBorders>
              <w:top w:val="single" w:sz="6" w:space="0" w:color="auto"/>
              <w:left w:val="single" w:sz="6" w:space="0" w:color="auto"/>
              <w:bottom w:val="single" w:sz="6" w:space="0" w:color="auto"/>
              <w:right w:val="single" w:sz="6" w:space="0" w:color="auto"/>
            </w:tcBorders>
          </w:tcPr>
          <w:p w:rsidR="006D53FC" w:rsidRPr="005916F8" w:rsidRDefault="006D53FC" w:rsidP="00F57A13">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5916F8">
              <w:rPr>
                <w:rFonts w:ascii="Times New Roman" w:eastAsia="Times New Roman" w:hAnsi="Times New Roman" w:cs="Times New Roman"/>
                <w:b/>
                <w:lang w:eastAsia="pl-PL"/>
              </w:rPr>
              <w:t>Oferowane parametry</w:t>
            </w:r>
          </w:p>
          <w:p w:rsidR="000D2336" w:rsidRPr="005916F8" w:rsidRDefault="006D53FC" w:rsidP="00F57A13">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5916F8">
              <w:rPr>
                <w:rFonts w:ascii="Times New Roman" w:eastAsia="Times New Roman" w:hAnsi="Times New Roman" w:cs="Times New Roman"/>
                <w:b/>
                <w:lang w:eastAsia="pl-PL"/>
              </w:rPr>
              <w:t>(wypełnia Wykonawca)</w:t>
            </w:r>
          </w:p>
        </w:tc>
      </w:tr>
      <w:tr w:rsidR="000D2336" w:rsidRPr="000D2336" w:rsidTr="00F57A13">
        <w:trPr>
          <w:cantSplit/>
          <w:trHeight w:val="112"/>
        </w:trPr>
        <w:tc>
          <w:tcPr>
            <w:tcW w:w="709" w:type="dxa"/>
            <w:tcBorders>
              <w:top w:val="single" w:sz="6" w:space="0" w:color="auto"/>
              <w:left w:val="single" w:sz="6" w:space="0" w:color="auto"/>
              <w:bottom w:val="single" w:sz="6" w:space="0" w:color="auto"/>
              <w:right w:val="single" w:sz="6" w:space="0" w:color="auto"/>
            </w:tcBorders>
            <w:shd w:val="clear" w:color="auto" w:fill="auto"/>
            <w:hideMark/>
          </w:tcPr>
          <w:p w:rsidR="000D2336" w:rsidRPr="00F57A13" w:rsidRDefault="000D2336" w:rsidP="000D2336">
            <w:pPr>
              <w:widowControl w:val="0"/>
              <w:shd w:val="clear" w:color="auto" w:fill="FFFFFF"/>
              <w:autoSpaceDE w:val="0"/>
              <w:autoSpaceDN w:val="0"/>
              <w:adjustRightInd w:val="0"/>
              <w:spacing w:after="0" w:line="240" w:lineRule="auto"/>
              <w:jc w:val="center"/>
              <w:rPr>
                <w:rFonts w:ascii="Times New Roman" w:eastAsia="Calibri" w:hAnsi="Times New Roman" w:cs="Times New Roman"/>
                <w:lang w:eastAsia="pl-PL"/>
              </w:rPr>
            </w:pPr>
            <w:r w:rsidRPr="00F57A13">
              <w:rPr>
                <w:rFonts w:ascii="Times New Roman" w:eastAsia="Calibri" w:hAnsi="Times New Roman" w:cs="Times New Roman"/>
                <w:lang w:eastAsia="pl-PL"/>
              </w:rPr>
              <w:t>1.</w:t>
            </w: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0D2336" w:rsidRPr="000D2336" w:rsidRDefault="000D2336" w:rsidP="000D2336">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Jednostki główne monitorów pacjenta wyposażone w dotykowy ekran pojemnościowy</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0D2336" w:rsidRPr="000D2336" w:rsidRDefault="000D2336" w:rsidP="000D2336">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 – 2 pkt.</w:t>
            </w:r>
          </w:p>
          <w:p w:rsidR="000D2336" w:rsidRPr="000D2336" w:rsidRDefault="000D2336" w:rsidP="000D2336">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NIE – 0 pkt.</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D2336" w:rsidRPr="000D2336" w:rsidRDefault="000D2336" w:rsidP="000D2336">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0D2336" w:rsidRPr="000D2336" w:rsidTr="00F57A13">
        <w:trPr>
          <w:cantSplit/>
          <w:trHeight w:val="112"/>
        </w:trPr>
        <w:tc>
          <w:tcPr>
            <w:tcW w:w="709" w:type="dxa"/>
            <w:tcBorders>
              <w:top w:val="single" w:sz="6" w:space="0" w:color="auto"/>
              <w:left w:val="single" w:sz="6" w:space="0" w:color="auto"/>
              <w:bottom w:val="single" w:sz="6" w:space="0" w:color="auto"/>
              <w:right w:val="single" w:sz="6" w:space="0" w:color="auto"/>
            </w:tcBorders>
            <w:shd w:val="clear" w:color="auto" w:fill="auto"/>
          </w:tcPr>
          <w:p w:rsidR="000D2336" w:rsidRPr="00F57A13" w:rsidRDefault="000D2336" w:rsidP="000D2336">
            <w:pPr>
              <w:widowControl w:val="0"/>
              <w:shd w:val="clear" w:color="auto" w:fill="FFFFFF"/>
              <w:autoSpaceDE w:val="0"/>
              <w:autoSpaceDN w:val="0"/>
              <w:adjustRightInd w:val="0"/>
              <w:spacing w:after="0" w:line="240" w:lineRule="auto"/>
              <w:jc w:val="center"/>
              <w:rPr>
                <w:rFonts w:ascii="Times New Roman" w:eastAsia="Calibri" w:hAnsi="Times New Roman" w:cs="Times New Roman"/>
                <w:lang w:eastAsia="pl-PL"/>
              </w:rPr>
            </w:pPr>
            <w:r w:rsidRPr="00F57A13">
              <w:rPr>
                <w:rFonts w:ascii="Times New Roman" w:eastAsia="Calibri" w:hAnsi="Times New Roman" w:cs="Times New Roman"/>
                <w:lang w:eastAsia="pl-PL"/>
              </w:rPr>
              <w:t>2.</w:t>
            </w: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0D2336" w:rsidRPr="000D2336" w:rsidRDefault="000D2336" w:rsidP="000D2336">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Ilość wykrywanych zaburzeń rytmu</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0D2336" w:rsidRPr="00F57A13" w:rsidRDefault="000D2336" w:rsidP="000D2336">
            <w:pPr>
              <w:widowControl w:val="0"/>
              <w:autoSpaceDE w:val="0"/>
              <w:autoSpaceDN w:val="0"/>
              <w:adjustRightInd w:val="0"/>
              <w:spacing w:after="0" w:line="240" w:lineRule="auto"/>
              <w:rPr>
                <w:rFonts w:ascii="Times New Roman" w:eastAsia="Times New Roman" w:hAnsi="Times New Roman" w:cs="Times New Roman"/>
                <w:lang w:eastAsia="pl-PL"/>
              </w:rPr>
            </w:pPr>
            <w:r w:rsidRPr="00F57A13">
              <w:rPr>
                <w:rFonts w:ascii="Times New Roman" w:eastAsia="Times New Roman" w:hAnsi="Times New Roman" w:cs="Times New Roman"/>
                <w:lang w:eastAsia="pl-PL"/>
              </w:rPr>
              <w:t>&gt;23 – 2 pkt.</w:t>
            </w:r>
          </w:p>
          <w:p w:rsidR="000D2336" w:rsidRPr="00F57A13" w:rsidRDefault="00F57A13" w:rsidP="000D2336">
            <w:pPr>
              <w:widowControl w:val="0"/>
              <w:autoSpaceDE w:val="0"/>
              <w:autoSpaceDN w:val="0"/>
              <w:adjustRightInd w:val="0"/>
              <w:spacing w:after="0" w:line="240" w:lineRule="auto"/>
              <w:rPr>
                <w:rFonts w:ascii="Times New Roman" w:eastAsia="Times New Roman" w:hAnsi="Times New Roman" w:cs="Times New Roman"/>
                <w:lang w:eastAsia="pl-PL"/>
              </w:rPr>
            </w:pPr>
            <w:r w:rsidRPr="00F57A13">
              <w:rPr>
                <w:rFonts w:ascii="Times New Roman" w:eastAsia="Times New Roman" w:hAnsi="Times New Roman" w:cs="Times New Roman"/>
                <w:lang w:eastAsia="pl-PL"/>
              </w:rPr>
              <w:t>≤</w:t>
            </w:r>
            <w:r w:rsidR="000D2336" w:rsidRPr="00F57A13">
              <w:rPr>
                <w:rFonts w:ascii="Times New Roman" w:eastAsia="Times New Roman" w:hAnsi="Times New Roman" w:cs="Times New Roman"/>
                <w:lang w:eastAsia="pl-PL"/>
              </w:rPr>
              <w:t>23 – 0 pkt.</w:t>
            </w:r>
          </w:p>
          <w:p w:rsidR="00F57A13" w:rsidRPr="00F57A13" w:rsidRDefault="00F57A13" w:rsidP="000D2336">
            <w:pPr>
              <w:widowControl w:val="0"/>
              <w:autoSpaceDE w:val="0"/>
              <w:autoSpaceDN w:val="0"/>
              <w:adjustRightInd w:val="0"/>
              <w:spacing w:after="0" w:line="240" w:lineRule="auto"/>
              <w:rPr>
                <w:rFonts w:ascii="Times New Roman" w:eastAsia="Times New Roman" w:hAnsi="Times New Roman" w:cs="Times New Roman"/>
                <w:sz w:val="10"/>
                <w:szCs w:val="10"/>
                <w:lang w:eastAsia="pl-PL"/>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D2336" w:rsidRPr="000D2336" w:rsidRDefault="000D2336" w:rsidP="000D2336">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0D2336" w:rsidRPr="000D2336" w:rsidTr="00F57A13">
        <w:trPr>
          <w:cantSplit/>
          <w:trHeight w:val="112"/>
        </w:trPr>
        <w:tc>
          <w:tcPr>
            <w:tcW w:w="709" w:type="dxa"/>
            <w:tcBorders>
              <w:top w:val="single" w:sz="6" w:space="0" w:color="auto"/>
              <w:left w:val="single" w:sz="6" w:space="0" w:color="auto"/>
              <w:bottom w:val="single" w:sz="6" w:space="0" w:color="auto"/>
              <w:right w:val="single" w:sz="6" w:space="0" w:color="auto"/>
            </w:tcBorders>
            <w:shd w:val="clear" w:color="auto" w:fill="auto"/>
          </w:tcPr>
          <w:p w:rsidR="000D2336" w:rsidRPr="00F57A13" w:rsidRDefault="000D2336" w:rsidP="000D2336">
            <w:pPr>
              <w:widowControl w:val="0"/>
              <w:shd w:val="clear" w:color="auto" w:fill="FFFFFF"/>
              <w:autoSpaceDE w:val="0"/>
              <w:autoSpaceDN w:val="0"/>
              <w:adjustRightInd w:val="0"/>
              <w:spacing w:after="0" w:line="240" w:lineRule="auto"/>
              <w:jc w:val="center"/>
              <w:rPr>
                <w:rFonts w:ascii="Times New Roman" w:eastAsia="Calibri" w:hAnsi="Times New Roman" w:cs="Times New Roman"/>
                <w:lang w:eastAsia="pl-PL"/>
              </w:rPr>
            </w:pPr>
            <w:r w:rsidRPr="00F57A13">
              <w:rPr>
                <w:rFonts w:ascii="Times New Roman" w:eastAsia="Calibri" w:hAnsi="Times New Roman" w:cs="Times New Roman"/>
                <w:lang w:eastAsia="pl-PL"/>
              </w:rPr>
              <w:t>3.</w:t>
            </w: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0D2336" w:rsidRPr="000D2336" w:rsidRDefault="000D2336" w:rsidP="000D2336">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 xml:space="preserve">Obliczanie wartości </w:t>
            </w:r>
            <w:proofErr w:type="spellStart"/>
            <w:r w:rsidRPr="000D2336">
              <w:rPr>
                <w:rFonts w:ascii="Times New Roman" w:eastAsia="Times New Roman" w:hAnsi="Times New Roman" w:cs="Times New Roman"/>
                <w:lang w:eastAsia="pl-PL"/>
              </w:rPr>
              <w:t>QTc</w:t>
            </w:r>
            <w:proofErr w:type="spellEnd"/>
            <w:r w:rsidRPr="000D2336">
              <w:rPr>
                <w:rFonts w:ascii="Times New Roman" w:eastAsia="Times New Roman" w:hAnsi="Times New Roman" w:cs="Times New Roman"/>
                <w:lang w:eastAsia="pl-PL"/>
              </w:rPr>
              <w:t xml:space="preserve"> </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0D2336" w:rsidRPr="000D2336" w:rsidRDefault="000D2336" w:rsidP="000D2336">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Wg. 3 definicji – 0 pkt.</w:t>
            </w:r>
          </w:p>
          <w:p w:rsidR="000D2336" w:rsidRPr="000D2336" w:rsidRDefault="000D2336" w:rsidP="000D2336">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Ponad 3 definicje – 2 pkt.</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D2336" w:rsidRPr="000D2336" w:rsidRDefault="000D2336" w:rsidP="000D2336">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0D2336" w:rsidRPr="000D2336" w:rsidTr="002F273F">
        <w:trPr>
          <w:cantSplit/>
          <w:trHeight w:val="1141"/>
        </w:trPr>
        <w:tc>
          <w:tcPr>
            <w:tcW w:w="709" w:type="dxa"/>
            <w:tcBorders>
              <w:top w:val="single" w:sz="6" w:space="0" w:color="auto"/>
              <w:left w:val="single" w:sz="6" w:space="0" w:color="auto"/>
              <w:bottom w:val="single" w:sz="6" w:space="0" w:color="auto"/>
              <w:right w:val="single" w:sz="6" w:space="0" w:color="auto"/>
            </w:tcBorders>
            <w:shd w:val="clear" w:color="auto" w:fill="auto"/>
          </w:tcPr>
          <w:p w:rsidR="000D2336" w:rsidRPr="00F57A13" w:rsidRDefault="000D2336" w:rsidP="000D2336">
            <w:pPr>
              <w:widowControl w:val="0"/>
              <w:shd w:val="clear" w:color="auto" w:fill="FFFFFF"/>
              <w:autoSpaceDE w:val="0"/>
              <w:autoSpaceDN w:val="0"/>
              <w:adjustRightInd w:val="0"/>
              <w:spacing w:after="0" w:line="240" w:lineRule="auto"/>
              <w:jc w:val="center"/>
              <w:rPr>
                <w:rFonts w:ascii="Times New Roman" w:eastAsia="Calibri" w:hAnsi="Times New Roman" w:cs="Times New Roman"/>
                <w:lang w:eastAsia="pl-PL"/>
              </w:rPr>
            </w:pPr>
            <w:r w:rsidRPr="00F57A13">
              <w:rPr>
                <w:rFonts w:ascii="Times New Roman" w:eastAsia="Calibri" w:hAnsi="Times New Roman" w:cs="Times New Roman"/>
                <w:lang w:eastAsia="pl-PL"/>
              </w:rPr>
              <w:t>4.</w:t>
            </w: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0D2336" w:rsidRPr="000D2336" w:rsidRDefault="000D2336" w:rsidP="000D2336">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Dostępne tryby pomiaru NIBP</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0D2336" w:rsidRPr="000D2336" w:rsidRDefault="000D2336" w:rsidP="000D2336">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AUTO, Ręczny – 0 pkt.</w:t>
            </w:r>
          </w:p>
          <w:p w:rsidR="000D2336" w:rsidRPr="000D2336" w:rsidRDefault="000D2336" w:rsidP="000D2336">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AUTO, Ręczny, STAT – 1 pkt.</w:t>
            </w:r>
          </w:p>
          <w:p w:rsidR="000D2336" w:rsidRPr="000D2336" w:rsidRDefault="000D2336" w:rsidP="000D2336">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 xml:space="preserve">AUTO, Ręczny, STAT, Sekwencyjny – 2 pkt.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D2336" w:rsidRPr="000D2336" w:rsidRDefault="000D2336" w:rsidP="000D2336">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0D2336" w:rsidRPr="000D2336" w:rsidTr="002F273F">
        <w:trPr>
          <w:cantSplit/>
          <w:trHeight w:val="1099"/>
        </w:trPr>
        <w:tc>
          <w:tcPr>
            <w:tcW w:w="709" w:type="dxa"/>
            <w:tcBorders>
              <w:top w:val="single" w:sz="6" w:space="0" w:color="auto"/>
              <w:left w:val="single" w:sz="6" w:space="0" w:color="auto"/>
              <w:bottom w:val="single" w:sz="6" w:space="0" w:color="auto"/>
              <w:right w:val="single" w:sz="6" w:space="0" w:color="auto"/>
            </w:tcBorders>
            <w:shd w:val="clear" w:color="auto" w:fill="auto"/>
          </w:tcPr>
          <w:p w:rsidR="000D2336" w:rsidRPr="00F57A13" w:rsidRDefault="000D2336" w:rsidP="000D2336">
            <w:pPr>
              <w:widowControl w:val="0"/>
              <w:shd w:val="clear" w:color="auto" w:fill="FFFFFF"/>
              <w:autoSpaceDE w:val="0"/>
              <w:autoSpaceDN w:val="0"/>
              <w:adjustRightInd w:val="0"/>
              <w:spacing w:after="0" w:line="240" w:lineRule="auto"/>
              <w:jc w:val="center"/>
              <w:rPr>
                <w:rFonts w:ascii="Times New Roman" w:eastAsia="Calibri" w:hAnsi="Times New Roman" w:cs="Times New Roman"/>
                <w:lang w:eastAsia="pl-PL"/>
              </w:rPr>
            </w:pPr>
            <w:r w:rsidRPr="00F57A13">
              <w:rPr>
                <w:rFonts w:ascii="Times New Roman" w:eastAsia="Calibri" w:hAnsi="Times New Roman" w:cs="Times New Roman"/>
                <w:lang w:eastAsia="pl-PL"/>
              </w:rPr>
              <w:t>5.</w:t>
            </w: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0D2336" w:rsidRPr="000D2336" w:rsidRDefault="000D2336" w:rsidP="000D2336">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Funkcja automatycznego dostosowania jasności ekranu do natężenia zewnętrznego oświetlenia</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0D2336" w:rsidRPr="000D2336" w:rsidRDefault="000D2336" w:rsidP="000D2336">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 – 2 pkt.</w:t>
            </w:r>
          </w:p>
          <w:p w:rsidR="000D2336" w:rsidRPr="000D2336" w:rsidRDefault="000D2336" w:rsidP="000D2336">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NIE – 0 pkt.</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D2336" w:rsidRPr="000D2336" w:rsidRDefault="000D2336" w:rsidP="000D2336">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0D2336" w:rsidRPr="000D2336" w:rsidTr="002F273F">
        <w:trPr>
          <w:cantSplit/>
          <w:trHeight w:val="930"/>
        </w:trPr>
        <w:tc>
          <w:tcPr>
            <w:tcW w:w="709" w:type="dxa"/>
            <w:tcBorders>
              <w:top w:val="single" w:sz="6" w:space="0" w:color="auto"/>
              <w:left w:val="single" w:sz="6" w:space="0" w:color="auto"/>
              <w:bottom w:val="single" w:sz="6" w:space="0" w:color="auto"/>
              <w:right w:val="single" w:sz="6" w:space="0" w:color="auto"/>
            </w:tcBorders>
            <w:shd w:val="clear" w:color="auto" w:fill="auto"/>
          </w:tcPr>
          <w:p w:rsidR="000D2336" w:rsidRPr="00F57A13" w:rsidRDefault="000D2336" w:rsidP="000D2336">
            <w:pPr>
              <w:widowControl w:val="0"/>
              <w:shd w:val="clear" w:color="auto" w:fill="FFFFFF"/>
              <w:autoSpaceDE w:val="0"/>
              <w:autoSpaceDN w:val="0"/>
              <w:adjustRightInd w:val="0"/>
              <w:spacing w:after="0" w:line="240" w:lineRule="auto"/>
              <w:jc w:val="center"/>
              <w:rPr>
                <w:rFonts w:ascii="Times New Roman" w:eastAsia="Calibri" w:hAnsi="Times New Roman" w:cs="Times New Roman"/>
                <w:lang w:eastAsia="pl-PL"/>
              </w:rPr>
            </w:pPr>
            <w:r w:rsidRPr="00F57A13">
              <w:rPr>
                <w:rFonts w:ascii="Times New Roman" w:eastAsia="Calibri" w:hAnsi="Times New Roman" w:cs="Times New Roman"/>
                <w:lang w:eastAsia="pl-PL"/>
              </w:rPr>
              <w:t>6.</w:t>
            </w: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0D2336" w:rsidRPr="000D2336" w:rsidRDefault="000D2336" w:rsidP="000D2336">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Możliwość rozbudowy o funkcję wspomagania decyzji klinicznych podczas terapii pacjenta z sepsą</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0D2336" w:rsidRPr="000D2336" w:rsidRDefault="000D2336" w:rsidP="000D2336">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 – 2 pkt.</w:t>
            </w:r>
          </w:p>
          <w:p w:rsidR="000D2336" w:rsidRPr="000D2336" w:rsidRDefault="000D2336" w:rsidP="000D2336">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NIE – 0 pkt.</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D2336" w:rsidRPr="000D2336" w:rsidRDefault="000D2336" w:rsidP="000D2336">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0D2336" w:rsidRPr="000D2336" w:rsidTr="002F273F">
        <w:trPr>
          <w:cantSplit/>
          <w:trHeight w:val="621"/>
        </w:trPr>
        <w:tc>
          <w:tcPr>
            <w:tcW w:w="709" w:type="dxa"/>
            <w:tcBorders>
              <w:top w:val="single" w:sz="6" w:space="0" w:color="auto"/>
              <w:left w:val="single" w:sz="6" w:space="0" w:color="auto"/>
              <w:bottom w:val="single" w:sz="6" w:space="0" w:color="auto"/>
              <w:right w:val="single" w:sz="6" w:space="0" w:color="auto"/>
            </w:tcBorders>
            <w:shd w:val="clear" w:color="auto" w:fill="auto"/>
          </w:tcPr>
          <w:p w:rsidR="000D2336" w:rsidRPr="00F57A13" w:rsidRDefault="000D2336" w:rsidP="000D2336">
            <w:pPr>
              <w:widowControl w:val="0"/>
              <w:shd w:val="clear" w:color="auto" w:fill="FFFFFF"/>
              <w:autoSpaceDE w:val="0"/>
              <w:autoSpaceDN w:val="0"/>
              <w:adjustRightInd w:val="0"/>
              <w:spacing w:after="0" w:line="240" w:lineRule="auto"/>
              <w:jc w:val="center"/>
              <w:rPr>
                <w:rFonts w:ascii="Times New Roman" w:eastAsia="Calibri" w:hAnsi="Times New Roman" w:cs="Times New Roman"/>
                <w:lang w:eastAsia="pl-PL"/>
              </w:rPr>
            </w:pPr>
            <w:r w:rsidRPr="00F57A13">
              <w:rPr>
                <w:rFonts w:ascii="Times New Roman" w:eastAsia="Calibri" w:hAnsi="Times New Roman" w:cs="Times New Roman"/>
                <w:lang w:eastAsia="pl-PL"/>
              </w:rPr>
              <w:t>7.</w:t>
            </w: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0D2336" w:rsidRPr="000D2336" w:rsidRDefault="000D2336" w:rsidP="000D2336">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Funkcja integracji z platformą hemodynamiczną EV 1000</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0D2336" w:rsidRPr="000D2336" w:rsidRDefault="000D2336" w:rsidP="000D2336">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TAK – 5 pkt.</w:t>
            </w:r>
          </w:p>
          <w:p w:rsidR="000D2336" w:rsidRPr="000D2336" w:rsidRDefault="000D2336" w:rsidP="000D2336">
            <w:pPr>
              <w:widowControl w:val="0"/>
              <w:autoSpaceDE w:val="0"/>
              <w:autoSpaceDN w:val="0"/>
              <w:adjustRightInd w:val="0"/>
              <w:spacing w:after="0" w:line="240" w:lineRule="auto"/>
              <w:rPr>
                <w:rFonts w:ascii="Times New Roman" w:eastAsia="Times New Roman" w:hAnsi="Times New Roman" w:cs="Times New Roman"/>
                <w:lang w:eastAsia="pl-PL"/>
              </w:rPr>
            </w:pPr>
            <w:r w:rsidRPr="000D2336">
              <w:rPr>
                <w:rFonts w:ascii="Times New Roman" w:eastAsia="Times New Roman" w:hAnsi="Times New Roman" w:cs="Times New Roman"/>
                <w:lang w:eastAsia="pl-PL"/>
              </w:rPr>
              <w:t>NIE – 0 pkt.</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D2336" w:rsidRPr="000D2336" w:rsidRDefault="000D2336" w:rsidP="000D2336">
            <w:pPr>
              <w:widowControl w:val="0"/>
              <w:autoSpaceDE w:val="0"/>
              <w:autoSpaceDN w:val="0"/>
              <w:adjustRightInd w:val="0"/>
              <w:spacing w:after="0" w:line="240" w:lineRule="auto"/>
              <w:rPr>
                <w:rFonts w:ascii="Times New Roman" w:eastAsia="Times New Roman" w:hAnsi="Times New Roman" w:cs="Times New Roman"/>
                <w:lang w:eastAsia="pl-PL"/>
              </w:rPr>
            </w:pPr>
          </w:p>
        </w:tc>
      </w:tr>
    </w:tbl>
    <w:p w:rsidR="00767A51" w:rsidRPr="00AD4D3E" w:rsidRDefault="00767A51">
      <w:pPr>
        <w:rPr>
          <w:rFonts w:ascii="Times New Roman" w:hAnsi="Times New Roman" w:cs="Times New Roman"/>
        </w:rPr>
      </w:pPr>
    </w:p>
    <w:tbl>
      <w:tblPr>
        <w:tblW w:w="923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5"/>
        <w:gridCol w:w="4189"/>
        <w:gridCol w:w="1698"/>
        <w:gridCol w:w="2619"/>
      </w:tblGrid>
      <w:tr w:rsidR="005916F8" w:rsidRPr="005916F8" w:rsidTr="00977721">
        <w:tc>
          <w:tcPr>
            <w:tcW w:w="725" w:type="dxa"/>
          </w:tcPr>
          <w:p w:rsidR="005916F8" w:rsidRPr="005916F8" w:rsidRDefault="005916F8" w:rsidP="005916F8">
            <w:pPr>
              <w:spacing w:after="0" w:line="240" w:lineRule="auto"/>
              <w:jc w:val="center"/>
              <w:rPr>
                <w:rFonts w:ascii="Times New Roman" w:eastAsia="Times New Roman" w:hAnsi="Times New Roman" w:cs="Times New Roman"/>
                <w:b/>
                <w:lang w:eastAsia="pl-PL"/>
              </w:rPr>
            </w:pPr>
          </w:p>
          <w:p w:rsidR="005916F8" w:rsidRPr="005916F8" w:rsidRDefault="005916F8" w:rsidP="005916F8">
            <w:pPr>
              <w:spacing w:after="0" w:line="240" w:lineRule="auto"/>
              <w:jc w:val="center"/>
              <w:rPr>
                <w:rFonts w:ascii="Times New Roman" w:eastAsia="Times New Roman" w:hAnsi="Times New Roman" w:cs="Times New Roman"/>
                <w:b/>
                <w:lang w:eastAsia="pl-PL"/>
              </w:rPr>
            </w:pPr>
            <w:r w:rsidRPr="005916F8">
              <w:rPr>
                <w:rFonts w:ascii="Times New Roman" w:eastAsia="Times New Roman" w:hAnsi="Times New Roman" w:cs="Times New Roman"/>
                <w:b/>
                <w:lang w:eastAsia="pl-PL"/>
              </w:rPr>
              <w:t>Lp.</w:t>
            </w:r>
          </w:p>
        </w:tc>
        <w:tc>
          <w:tcPr>
            <w:tcW w:w="4189" w:type="dxa"/>
          </w:tcPr>
          <w:p w:rsidR="005916F8" w:rsidRPr="005916F8" w:rsidRDefault="005916F8" w:rsidP="005916F8">
            <w:pPr>
              <w:spacing w:after="0" w:line="240" w:lineRule="auto"/>
              <w:jc w:val="center"/>
              <w:rPr>
                <w:rFonts w:ascii="Times New Roman" w:eastAsia="Times New Roman" w:hAnsi="Times New Roman" w:cs="Times New Roman"/>
                <w:b/>
                <w:lang w:eastAsia="pl-PL"/>
              </w:rPr>
            </w:pPr>
          </w:p>
          <w:p w:rsidR="005916F8" w:rsidRPr="005916F8" w:rsidRDefault="005916F8" w:rsidP="005916F8">
            <w:pPr>
              <w:spacing w:after="0" w:line="240" w:lineRule="auto"/>
              <w:jc w:val="center"/>
              <w:rPr>
                <w:rFonts w:ascii="Times New Roman" w:eastAsia="Times New Roman" w:hAnsi="Times New Roman" w:cs="Times New Roman"/>
                <w:b/>
                <w:lang w:eastAsia="pl-PL"/>
              </w:rPr>
            </w:pPr>
            <w:r w:rsidRPr="005916F8">
              <w:rPr>
                <w:rFonts w:ascii="Times New Roman" w:eastAsia="Times New Roman" w:hAnsi="Times New Roman" w:cs="Times New Roman"/>
                <w:b/>
                <w:lang w:eastAsia="pl-PL"/>
              </w:rPr>
              <w:t>PARAMETR</w:t>
            </w:r>
          </w:p>
          <w:p w:rsidR="005916F8" w:rsidRPr="005916F8" w:rsidRDefault="005916F8" w:rsidP="005916F8">
            <w:pPr>
              <w:spacing w:after="0" w:line="240" w:lineRule="auto"/>
              <w:jc w:val="center"/>
              <w:rPr>
                <w:rFonts w:ascii="Times New Roman" w:eastAsia="Times New Roman" w:hAnsi="Times New Roman" w:cs="Times New Roman"/>
                <w:b/>
                <w:lang w:eastAsia="pl-PL"/>
              </w:rPr>
            </w:pPr>
          </w:p>
        </w:tc>
        <w:tc>
          <w:tcPr>
            <w:tcW w:w="1698" w:type="dxa"/>
            <w:vAlign w:val="center"/>
          </w:tcPr>
          <w:p w:rsidR="005916F8" w:rsidRPr="005916F8" w:rsidRDefault="005916F8" w:rsidP="005916F8">
            <w:pPr>
              <w:pStyle w:val="Style59"/>
              <w:widowControl/>
              <w:jc w:val="center"/>
              <w:rPr>
                <w:rStyle w:val="FontStyle76"/>
                <w:rFonts w:eastAsia="Microsoft YaHei"/>
                <w:color w:val="auto"/>
              </w:rPr>
            </w:pPr>
          </w:p>
          <w:p w:rsidR="005916F8" w:rsidRPr="005916F8" w:rsidRDefault="005916F8" w:rsidP="005916F8">
            <w:pPr>
              <w:pStyle w:val="Style59"/>
              <w:widowControl/>
              <w:jc w:val="center"/>
              <w:rPr>
                <w:rStyle w:val="FontStyle76"/>
                <w:rFonts w:eastAsia="Microsoft YaHei"/>
                <w:color w:val="auto"/>
              </w:rPr>
            </w:pPr>
            <w:r w:rsidRPr="005916F8">
              <w:rPr>
                <w:rStyle w:val="FontStyle76"/>
                <w:rFonts w:eastAsia="Microsoft YaHei"/>
                <w:color w:val="auto"/>
              </w:rPr>
              <w:t>PARAMETRY GRANICZNE</w:t>
            </w:r>
          </w:p>
          <w:p w:rsidR="005916F8" w:rsidRPr="005916F8" w:rsidRDefault="005916F8" w:rsidP="005916F8">
            <w:pPr>
              <w:pStyle w:val="Style59"/>
              <w:widowControl/>
              <w:jc w:val="center"/>
              <w:rPr>
                <w:rStyle w:val="FontStyle76"/>
                <w:rFonts w:eastAsia="Microsoft YaHei"/>
                <w:color w:val="auto"/>
              </w:rPr>
            </w:pPr>
          </w:p>
        </w:tc>
        <w:tc>
          <w:tcPr>
            <w:tcW w:w="2619" w:type="dxa"/>
            <w:vAlign w:val="center"/>
          </w:tcPr>
          <w:p w:rsidR="005916F8" w:rsidRPr="005916F8" w:rsidRDefault="005916F8" w:rsidP="005916F8">
            <w:pPr>
              <w:pStyle w:val="Style66"/>
              <w:widowControl/>
              <w:jc w:val="center"/>
              <w:rPr>
                <w:rStyle w:val="FontStyle70"/>
                <w:rFonts w:ascii="Times New Roman" w:hAnsi="Times New Roman" w:cs="Times New Roman"/>
                <w:color w:val="auto"/>
                <w:sz w:val="22"/>
                <w:szCs w:val="22"/>
              </w:rPr>
            </w:pPr>
            <w:r w:rsidRPr="005916F8">
              <w:rPr>
                <w:rStyle w:val="FontStyle70"/>
                <w:rFonts w:ascii="Times New Roman" w:hAnsi="Times New Roman" w:cs="Times New Roman"/>
                <w:color w:val="auto"/>
                <w:sz w:val="22"/>
                <w:szCs w:val="22"/>
              </w:rPr>
              <w:t>Oferowane parametry</w:t>
            </w:r>
          </w:p>
          <w:p w:rsidR="005916F8" w:rsidRPr="005916F8" w:rsidRDefault="005916F8" w:rsidP="005916F8">
            <w:pPr>
              <w:pStyle w:val="Style66"/>
              <w:widowControl/>
              <w:jc w:val="center"/>
              <w:rPr>
                <w:rStyle w:val="FontStyle70"/>
                <w:rFonts w:ascii="Times New Roman" w:hAnsi="Times New Roman" w:cs="Times New Roman"/>
                <w:color w:val="auto"/>
                <w:sz w:val="22"/>
                <w:szCs w:val="22"/>
              </w:rPr>
            </w:pPr>
            <w:r w:rsidRPr="005916F8">
              <w:rPr>
                <w:rStyle w:val="FontStyle70"/>
                <w:rFonts w:ascii="Times New Roman" w:hAnsi="Times New Roman" w:cs="Times New Roman"/>
                <w:color w:val="auto"/>
                <w:sz w:val="22"/>
                <w:szCs w:val="22"/>
              </w:rPr>
              <w:t>(wypełnia Wykonawca)</w:t>
            </w:r>
          </w:p>
        </w:tc>
      </w:tr>
      <w:tr w:rsidR="005916F8" w:rsidRPr="005916F8" w:rsidTr="00977721">
        <w:tc>
          <w:tcPr>
            <w:tcW w:w="9231" w:type="dxa"/>
            <w:gridSpan w:val="4"/>
            <w:shd w:val="clear" w:color="auto" w:fill="BFBFBF" w:themeFill="background1" w:themeFillShade="BF"/>
          </w:tcPr>
          <w:p w:rsidR="005916F8" w:rsidRPr="005916F8" w:rsidRDefault="005916F8" w:rsidP="005916F8">
            <w:pPr>
              <w:spacing w:after="0" w:line="240" w:lineRule="auto"/>
              <w:rPr>
                <w:rFonts w:ascii="Times New Roman" w:hAnsi="Times New Roman" w:cs="Times New Roman"/>
                <w:b/>
                <w:bCs/>
              </w:rPr>
            </w:pPr>
            <w:bookmarkStart w:id="1" w:name="_Hlk513644606"/>
            <w:r w:rsidRPr="005916F8">
              <w:rPr>
                <w:rFonts w:ascii="Times New Roman" w:eastAsia="Times New Roman" w:hAnsi="Times New Roman" w:cs="Times New Roman"/>
                <w:b/>
                <w:lang w:eastAsia="pl-PL"/>
              </w:rPr>
              <w:t>Monitor z CO</w:t>
            </w:r>
            <w:r w:rsidRPr="005916F8">
              <w:rPr>
                <w:rFonts w:ascii="Times New Roman" w:eastAsia="Times New Roman" w:hAnsi="Times New Roman" w:cs="Times New Roman"/>
                <w:b/>
                <w:vertAlign w:val="subscript"/>
                <w:lang w:eastAsia="pl-PL"/>
              </w:rPr>
              <w:t>2</w:t>
            </w:r>
            <w:r w:rsidRPr="005916F8">
              <w:rPr>
                <w:rFonts w:ascii="Times New Roman" w:eastAsia="Times New Roman" w:hAnsi="Times New Roman" w:cs="Times New Roman"/>
                <w:b/>
                <w:lang w:eastAsia="pl-PL"/>
              </w:rPr>
              <w:t xml:space="preserve"> (2 szt.)</w:t>
            </w:r>
          </w:p>
        </w:tc>
      </w:tr>
      <w:tr w:rsidR="005916F8" w:rsidRPr="005916F8" w:rsidTr="00977721">
        <w:tc>
          <w:tcPr>
            <w:tcW w:w="725" w:type="dxa"/>
            <w:vAlign w:val="center"/>
          </w:tcPr>
          <w:p w:rsidR="005916F8" w:rsidRPr="00AD4D3E" w:rsidRDefault="005916F8" w:rsidP="000F21CF">
            <w:pPr>
              <w:pStyle w:val="Akapitzlist"/>
              <w:numPr>
                <w:ilvl w:val="0"/>
                <w:numId w:val="25"/>
              </w:numPr>
              <w:spacing w:after="0" w:line="240" w:lineRule="auto"/>
              <w:ind w:left="360"/>
              <w:rPr>
                <w:rFonts w:ascii="Times New Roman" w:hAnsi="Times New Roman" w:cs="Times New Roman"/>
              </w:rPr>
            </w:pPr>
          </w:p>
        </w:tc>
        <w:tc>
          <w:tcPr>
            <w:tcW w:w="4189" w:type="dxa"/>
            <w:vAlign w:val="center"/>
          </w:tcPr>
          <w:p w:rsidR="005916F8" w:rsidRPr="00AD4D3E" w:rsidRDefault="005916F8" w:rsidP="005916F8">
            <w:pPr>
              <w:spacing w:after="0" w:line="240" w:lineRule="auto"/>
              <w:rPr>
                <w:rFonts w:ascii="Times New Roman" w:hAnsi="Times New Roman" w:cs="Times New Roman"/>
                <w:bCs/>
                <w:i/>
                <w:iCs/>
              </w:rPr>
            </w:pPr>
            <w:r w:rsidRPr="00AD4D3E">
              <w:rPr>
                <w:rFonts w:ascii="Times New Roman" w:hAnsi="Times New Roman" w:cs="Times New Roman"/>
              </w:rPr>
              <w:t>Wykonawca/Producent</w:t>
            </w:r>
          </w:p>
        </w:tc>
        <w:tc>
          <w:tcPr>
            <w:tcW w:w="1698" w:type="dxa"/>
            <w:vAlign w:val="center"/>
          </w:tcPr>
          <w:p w:rsidR="005916F8" w:rsidRPr="00AD4D3E" w:rsidRDefault="005916F8" w:rsidP="005916F8">
            <w:pPr>
              <w:spacing w:after="0" w:line="240" w:lineRule="auto"/>
              <w:jc w:val="center"/>
              <w:rPr>
                <w:rFonts w:ascii="Times New Roman" w:hAnsi="Times New Roman" w:cs="Times New Roman"/>
                <w:b/>
                <w:bCs/>
                <w:i/>
                <w:iCs/>
              </w:rPr>
            </w:pPr>
            <w:r w:rsidRPr="00AD4D3E">
              <w:rPr>
                <w:rFonts w:ascii="Times New Roman" w:hAnsi="Times New Roman" w:cs="Times New Roman"/>
              </w:rPr>
              <w:t>Podać</w:t>
            </w:r>
          </w:p>
        </w:tc>
        <w:tc>
          <w:tcPr>
            <w:tcW w:w="2619" w:type="dxa"/>
          </w:tcPr>
          <w:p w:rsidR="005916F8" w:rsidRPr="005916F8" w:rsidRDefault="005916F8" w:rsidP="005916F8">
            <w:pPr>
              <w:spacing w:after="0" w:line="240" w:lineRule="auto"/>
              <w:rPr>
                <w:rFonts w:ascii="Times New Roman" w:hAnsi="Times New Roman" w:cs="Times New Roman"/>
                <w:b/>
                <w:bCs/>
                <w:i/>
                <w:iCs/>
              </w:rPr>
            </w:pPr>
          </w:p>
        </w:tc>
      </w:tr>
      <w:tr w:rsidR="005916F8" w:rsidRPr="005916F8" w:rsidTr="00977721">
        <w:tc>
          <w:tcPr>
            <w:tcW w:w="725" w:type="dxa"/>
            <w:vAlign w:val="center"/>
          </w:tcPr>
          <w:p w:rsidR="005916F8" w:rsidRPr="00AD4D3E" w:rsidRDefault="005916F8" w:rsidP="000F21CF">
            <w:pPr>
              <w:pStyle w:val="Akapitzlist"/>
              <w:numPr>
                <w:ilvl w:val="0"/>
                <w:numId w:val="25"/>
              </w:numPr>
              <w:spacing w:after="0" w:line="240" w:lineRule="auto"/>
              <w:ind w:left="360"/>
              <w:rPr>
                <w:rFonts w:ascii="Times New Roman" w:hAnsi="Times New Roman" w:cs="Times New Roman"/>
              </w:rPr>
            </w:pPr>
          </w:p>
        </w:tc>
        <w:tc>
          <w:tcPr>
            <w:tcW w:w="4189" w:type="dxa"/>
            <w:vAlign w:val="center"/>
          </w:tcPr>
          <w:p w:rsidR="005916F8" w:rsidRPr="00AD4D3E" w:rsidRDefault="005916F8" w:rsidP="005916F8">
            <w:pPr>
              <w:spacing w:after="0" w:line="240" w:lineRule="auto"/>
              <w:rPr>
                <w:rFonts w:ascii="Times New Roman" w:hAnsi="Times New Roman" w:cs="Times New Roman"/>
                <w:bCs/>
                <w:i/>
                <w:iCs/>
              </w:rPr>
            </w:pPr>
            <w:r w:rsidRPr="00AD4D3E">
              <w:rPr>
                <w:rFonts w:ascii="Times New Roman" w:hAnsi="Times New Roman" w:cs="Times New Roman"/>
              </w:rPr>
              <w:t>Nazwa i typ</w:t>
            </w:r>
          </w:p>
        </w:tc>
        <w:tc>
          <w:tcPr>
            <w:tcW w:w="1698" w:type="dxa"/>
            <w:vAlign w:val="center"/>
          </w:tcPr>
          <w:p w:rsidR="005916F8" w:rsidRPr="00AD4D3E" w:rsidRDefault="005916F8" w:rsidP="005916F8">
            <w:pPr>
              <w:spacing w:after="0" w:line="240" w:lineRule="auto"/>
              <w:jc w:val="center"/>
              <w:rPr>
                <w:rFonts w:ascii="Times New Roman" w:hAnsi="Times New Roman" w:cs="Times New Roman"/>
                <w:b/>
                <w:bCs/>
                <w:i/>
                <w:iCs/>
              </w:rPr>
            </w:pPr>
            <w:r w:rsidRPr="00AD4D3E">
              <w:rPr>
                <w:rFonts w:ascii="Times New Roman" w:hAnsi="Times New Roman" w:cs="Times New Roman"/>
              </w:rPr>
              <w:t>Podać</w:t>
            </w:r>
          </w:p>
        </w:tc>
        <w:tc>
          <w:tcPr>
            <w:tcW w:w="2619" w:type="dxa"/>
          </w:tcPr>
          <w:p w:rsidR="005916F8" w:rsidRPr="005916F8" w:rsidRDefault="005916F8" w:rsidP="005916F8">
            <w:pPr>
              <w:spacing w:after="0" w:line="240" w:lineRule="auto"/>
              <w:rPr>
                <w:rFonts w:ascii="Times New Roman" w:hAnsi="Times New Roman" w:cs="Times New Roman"/>
                <w:b/>
                <w:bCs/>
                <w:i/>
                <w:iCs/>
              </w:rPr>
            </w:pPr>
          </w:p>
        </w:tc>
      </w:tr>
      <w:tr w:rsidR="005916F8" w:rsidRPr="005916F8" w:rsidTr="00977721">
        <w:tc>
          <w:tcPr>
            <w:tcW w:w="725" w:type="dxa"/>
            <w:vAlign w:val="center"/>
          </w:tcPr>
          <w:p w:rsidR="005916F8" w:rsidRPr="00AD4D3E" w:rsidRDefault="005916F8" w:rsidP="000F21CF">
            <w:pPr>
              <w:pStyle w:val="Akapitzlist"/>
              <w:numPr>
                <w:ilvl w:val="0"/>
                <w:numId w:val="25"/>
              </w:numPr>
              <w:spacing w:after="0" w:line="240" w:lineRule="auto"/>
              <w:ind w:left="360"/>
              <w:rPr>
                <w:rFonts w:ascii="Times New Roman" w:hAnsi="Times New Roman" w:cs="Times New Roman"/>
              </w:rPr>
            </w:pPr>
          </w:p>
        </w:tc>
        <w:tc>
          <w:tcPr>
            <w:tcW w:w="4189" w:type="dxa"/>
            <w:vAlign w:val="center"/>
          </w:tcPr>
          <w:p w:rsidR="005916F8" w:rsidRPr="00AD4D3E" w:rsidRDefault="005916F8" w:rsidP="005916F8">
            <w:pPr>
              <w:spacing w:after="0" w:line="240" w:lineRule="auto"/>
              <w:rPr>
                <w:rFonts w:ascii="Times New Roman" w:hAnsi="Times New Roman" w:cs="Times New Roman"/>
                <w:b/>
                <w:bCs/>
                <w:i/>
                <w:iCs/>
              </w:rPr>
            </w:pPr>
            <w:r w:rsidRPr="00AD4D3E">
              <w:rPr>
                <w:rFonts w:ascii="Times New Roman" w:hAnsi="Times New Roman" w:cs="Times New Roman"/>
              </w:rPr>
              <w:t>Kraj pochodzenia</w:t>
            </w:r>
          </w:p>
        </w:tc>
        <w:tc>
          <w:tcPr>
            <w:tcW w:w="1698" w:type="dxa"/>
            <w:vAlign w:val="center"/>
          </w:tcPr>
          <w:p w:rsidR="005916F8" w:rsidRPr="00AD4D3E" w:rsidRDefault="005916F8" w:rsidP="005916F8">
            <w:pPr>
              <w:spacing w:after="0" w:line="240" w:lineRule="auto"/>
              <w:jc w:val="center"/>
              <w:rPr>
                <w:rFonts w:ascii="Times New Roman" w:hAnsi="Times New Roman" w:cs="Times New Roman"/>
                <w:b/>
                <w:bCs/>
                <w:i/>
                <w:iCs/>
              </w:rPr>
            </w:pPr>
            <w:r w:rsidRPr="00AD4D3E">
              <w:rPr>
                <w:rFonts w:ascii="Times New Roman" w:hAnsi="Times New Roman" w:cs="Times New Roman"/>
              </w:rPr>
              <w:t>Podać</w:t>
            </w:r>
          </w:p>
        </w:tc>
        <w:tc>
          <w:tcPr>
            <w:tcW w:w="2619" w:type="dxa"/>
          </w:tcPr>
          <w:p w:rsidR="005916F8" w:rsidRPr="005916F8" w:rsidRDefault="005916F8" w:rsidP="005916F8">
            <w:pPr>
              <w:spacing w:after="0" w:line="240" w:lineRule="auto"/>
              <w:rPr>
                <w:rFonts w:ascii="Times New Roman" w:hAnsi="Times New Roman" w:cs="Times New Roman"/>
                <w:b/>
                <w:bCs/>
                <w:i/>
                <w:iCs/>
              </w:rPr>
            </w:pPr>
          </w:p>
        </w:tc>
      </w:tr>
      <w:tr w:rsidR="00977721" w:rsidRPr="005916F8" w:rsidTr="00977721">
        <w:tc>
          <w:tcPr>
            <w:tcW w:w="725" w:type="dxa"/>
            <w:vAlign w:val="center"/>
          </w:tcPr>
          <w:p w:rsidR="00977721" w:rsidRPr="00AD4D3E" w:rsidRDefault="00977721" w:rsidP="00977721">
            <w:pPr>
              <w:pStyle w:val="Akapitzlist"/>
              <w:numPr>
                <w:ilvl w:val="0"/>
                <w:numId w:val="25"/>
              </w:numPr>
              <w:spacing w:after="0" w:line="240" w:lineRule="auto"/>
              <w:ind w:left="360"/>
              <w:rPr>
                <w:rFonts w:ascii="Times New Roman" w:hAnsi="Times New Roman" w:cs="Times New Roman"/>
              </w:rPr>
            </w:pPr>
          </w:p>
        </w:tc>
        <w:tc>
          <w:tcPr>
            <w:tcW w:w="4189" w:type="dxa"/>
            <w:vAlign w:val="center"/>
          </w:tcPr>
          <w:p w:rsidR="00977721" w:rsidRPr="00AD4D3E" w:rsidRDefault="00977721" w:rsidP="00977721">
            <w:pPr>
              <w:spacing w:after="0" w:line="240" w:lineRule="auto"/>
              <w:rPr>
                <w:rFonts w:ascii="Times New Roman" w:hAnsi="Times New Roman" w:cs="Times New Roman"/>
                <w:b/>
                <w:bCs/>
                <w:i/>
                <w:iCs/>
              </w:rPr>
            </w:pPr>
            <w:r w:rsidRPr="00977721">
              <w:rPr>
                <w:rFonts w:ascii="Times New Roman" w:hAnsi="Times New Roman" w:cs="Times New Roman"/>
              </w:rPr>
              <w:t>Rok produkcji min. 2017 r.</w:t>
            </w:r>
          </w:p>
        </w:tc>
        <w:tc>
          <w:tcPr>
            <w:tcW w:w="1698" w:type="dxa"/>
            <w:vAlign w:val="center"/>
          </w:tcPr>
          <w:p w:rsidR="00977721" w:rsidRPr="00AD4D3E" w:rsidRDefault="00977721" w:rsidP="00977721">
            <w:pPr>
              <w:spacing w:after="0" w:line="240" w:lineRule="auto"/>
              <w:jc w:val="center"/>
              <w:rPr>
                <w:rFonts w:ascii="Times New Roman" w:hAnsi="Times New Roman" w:cs="Times New Roman"/>
                <w:b/>
                <w:bCs/>
                <w:i/>
                <w:iCs/>
              </w:rPr>
            </w:pPr>
            <w:r w:rsidRPr="00AD4D3E">
              <w:rPr>
                <w:rFonts w:ascii="Times New Roman" w:hAnsi="Times New Roman" w:cs="Times New Roman"/>
              </w:rPr>
              <w:t>Podać</w:t>
            </w:r>
          </w:p>
        </w:tc>
        <w:tc>
          <w:tcPr>
            <w:tcW w:w="2619" w:type="dxa"/>
          </w:tcPr>
          <w:p w:rsidR="00977721" w:rsidRPr="005916F8" w:rsidRDefault="00977721" w:rsidP="00977721">
            <w:pPr>
              <w:spacing w:after="0" w:line="240" w:lineRule="auto"/>
              <w:rPr>
                <w:rFonts w:ascii="Times New Roman" w:hAnsi="Times New Roman" w:cs="Times New Roman"/>
                <w:b/>
                <w:bCs/>
                <w:i/>
                <w:iCs/>
              </w:rPr>
            </w:pPr>
          </w:p>
        </w:tc>
      </w:tr>
      <w:bookmarkEnd w:id="1"/>
      <w:tr w:rsidR="005916F8" w:rsidRPr="005916F8" w:rsidTr="00977721">
        <w:tc>
          <w:tcPr>
            <w:tcW w:w="725" w:type="dxa"/>
          </w:tcPr>
          <w:p w:rsidR="005916F8" w:rsidRPr="000F21CF" w:rsidRDefault="005916F8" w:rsidP="000F21CF">
            <w:pPr>
              <w:pStyle w:val="Akapitzlist"/>
              <w:numPr>
                <w:ilvl w:val="0"/>
                <w:numId w:val="25"/>
              </w:numPr>
              <w:spacing w:after="0" w:line="240" w:lineRule="auto"/>
              <w:ind w:left="360"/>
              <w:rPr>
                <w:rFonts w:ascii="Times New Roman" w:hAnsi="Times New Roman" w:cs="Times New Roman"/>
              </w:rPr>
            </w:pPr>
          </w:p>
        </w:tc>
        <w:tc>
          <w:tcPr>
            <w:tcW w:w="4189" w:type="dxa"/>
          </w:tcPr>
          <w:p w:rsidR="005916F8" w:rsidRPr="005916F8" w:rsidRDefault="005916F8" w:rsidP="005916F8">
            <w:pPr>
              <w:spacing w:after="0" w:line="240" w:lineRule="auto"/>
              <w:rPr>
                <w:rFonts w:ascii="Times New Roman" w:hAnsi="Times New Roman" w:cs="Times New Roman"/>
                <w:i/>
                <w:iCs/>
              </w:rPr>
            </w:pPr>
            <w:r w:rsidRPr="005916F8">
              <w:rPr>
                <w:rFonts w:ascii="Times New Roman" w:hAnsi="Times New Roman" w:cs="Times New Roman"/>
              </w:rPr>
              <w:t>Kardiomonitor stacjonarno-przenośny o masie nie większej niż 5 kg</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spacing w:after="0" w:line="240" w:lineRule="auto"/>
              <w:rPr>
                <w:rFonts w:ascii="Times New Roman" w:hAnsi="Times New Roman" w:cs="Times New Roman"/>
                <w:b/>
                <w:bCs/>
                <w:i/>
                <w:iCs/>
              </w:rPr>
            </w:pPr>
          </w:p>
        </w:tc>
      </w:tr>
      <w:tr w:rsidR="005916F8" w:rsidRPr="005916F8" w:rsidTr="00977721">
        <w:tc>
          <w:tcPr>
            <w:tcW w:w="725" w:type="dxa"/>
          </w:tcPr>
          <w:p w:rsidR="005916F8" w:rsidRPr="000F21CF" w:rsidRDefault="005916F8" w:rsidP="000F21CF">
            <w:pPr>
              <w:pStyle w:val="Akapitzlist"/>
              <w:numPr>
                <w:ilvl w:val="0"/>
                <w:numId w:val="25"/>
              </w:numPr>
              <w:spacing w:after="0" w:line="240" w:lineRule="auto"/>
              <w:ind w:left="360"/>
              <w:rPr>
                <w:rFonts w:ascii="Times New Roman" w:hAnsi="Times New Roman" w:cs="Times New Roman"/>
              </w:rPr>
            </w:pPr>
          </w:p>
        </w:tc>
        <w:tc>
          <w:tcPr>
            <w:tcW w:w="4189" w:type="dxa"/>
          </w:tcPr>
          <w:p w:rsidR="005916F8" w:rsidRPr="005916F8" w:rsidRDefault="005916F8" w:rsidP="005916F8">
            <w:pPr>
              <w:spacing w:after="0" w:line="240" w:lineRule="auto"/>
              <w:rPr>
                <w:rFonts w:ascii="Times New Roman" w:hAnsi="Times New Roman" w:cs="Times New Roman"/>
              </w:rPr>
            </w:pPr>
            <w:r w:rsidRPr="005916F8">
              <w:rPr>
                <w:rFonts w:ascii="Times New Roman" w:hAnsi="Times New Roman" w:cs="Times New Roman"/>
              </w:rPr>
              <w:t xml:space="preserve">Kardiomonitor wyposażony w uchwyt służący do przenoszenia </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spacing w:after="0" w:line="240" w:lineRule="auto"/>
              <w:rPr>
                <w:rFonts w:ascii="Times New Roman" w:hAnsi="Times New Roman" w:cs="Times New Roman"/>
                <w:i/>
                <w:iCs/>
              </w:rPr>
            </w:pPr>
          </w:p>
        </w:tc>
      </w:tr>
      <w:tr w:rsidR="005916F8" w:rsidRPr="005916F8" w:rsidTr="00977721">
        <w:tc>
          <w:tcPr>
            <w:tcW w:w="725" w:type="dxa"/>
          </w:tcPr>
          <w:p w:rsidR="005916F8" w:rsidRPr="000F21CF" w:rsidRDefault="005916F8" w:rsidP="000F21CF">
            <w:pPr>
              <w:pStyle w:val="Akapitzlist"/>
              <w:numPr>
                <w:ilvl w:val="0"/>
                <w:numId w:val="25"/>
              </w:numPr>
              <w:spacing w:after="0" w:line="240" w:lineRule="auto"/>
              <w:ind w:left="360"/>
              <w:rPr>
                <w:rFonts w:ascii="Times New Roman" w:hAnsi="Times New Roman" w:cs="Times New Roman"/>
              </w:rPr>
            </w:pPr>
          </w:p>
        </w:tc>
        <w:tc>
          <w:tcPr>
            <w:tcW w:w="4189" w:type="dxa"/>
          </w:tcPr>
          <w:p w:rsidR="005916F8" w:rsidRPr="005916F8" w:rsidRDefault="005916F8" w:rsidP="005916F8">
            <w:pPr>
              <w:spacing w:after="0" w:line="240" w:lineRule="auto"/>
              <w:rPr>
                <w:rFonts w:ascii="Times New Roman" w:hAnsi="Times New Roman" w:cs="Times New Roman"/>
              </w:rPr>
            </w:pPr>
            <w:r w:rsidRPr="005916F8">
              <w:rPr>
                <w:rFonts w:ascii="Times New Roman" w:hAnsi="Times New Roman" w:cs="Times New Roman"/>
              </w:rPr>
              <w:t xml:space="preserve">Kardiomonitor kolorowy z ekranem LCD z podświetleniem LED, o przekątnej ekranu nie mniejszej niż 15 cali, rozdzielczości co najmniej 1024x768 pikseli. </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spacing w:after="0" w:line="240" w:lineRule="auto"/>
              <w:rPr>
                <w:rFonts w:ascii="Times New Roman" w:hAnsi="Times New Roman" w:cs="Times New Roman"/>
                <w:i/>
                <w:iCs/>
              </w:rPr>
            </w:pPr>
          </w:p>
        </w:tc>
      </w:tr>
      <w:tr w:rsidR="005916F8" w:rsidRPr="005916F8" w:rsidTr="00977721">
        <w:tc>
          <w:tcPr>
            <w:tcW w:w="725" w:type="dxa"/>
          </w:tcPr>
          <w:p w:rsidR="005916F8" w:rsidRPr="000F21CF" w:rsidRDefault="005916F8" w:rsidP="000F21CF">
            <w:pPr>
              <w:pStyle w:val="Akapitzlist"/>
              <w:numPr>
                <w:ilvl w:val="0"/>
                <w:numId w:val="25"/>
              </w:numPr>
              <w:spacing w:after="0" w:line="240" w:lineRule="auto"/>
              <w:ind w:left="360"/>
              <w:rPr>
                <w:rFonts w:ascii="Times New Roman" w:hAnsi="Times New Roman" w:cs="Times New Roman"/>
              </w:rPr>
            </w:pPr>
          </w:p>
        </w:tc>
        <w:tc>
          <w:tcPr>
            <w:tcW w:w="4189" w:type="dxa"/>
          </w:tcPr>
          <w:p w:rsidR="005916F8" w:rsidRPr="005916F8" w:rsidRDefault="005916F8" w:rsidP="005916F8">
            <w:pPr>
              <w:spacing w:after="0" w:line="240" w:lineRule="auto"/>
              <w:rPr>
                <w:rFonts w:ascii="Times New Roman" w:hAnsi="Times New Roman" w:cs="Times New Roman"/>
                <w:i/>
                <w:iCs/>
              </w:rPr>
            </w:pPr>
            <w:r w:rsidRPr="005916F8">
              <w:rPr>
                <w:rFonts w:ascii="Times New Roman" w:hAnsi="Times New Roman" w:cs="Times New Roman"/>
              </w:rPr>
              <w:t>Jednoczesna prezentacja na ekranie co najmniej 10 krzywych dynamicznych.</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spacing w:after="0" w:line="240" w:lineRule="auto"/>
              <w:rPr>
                <w:rFonts w:ascii="Times New Roman" w:hAnsi="Times New Roman" w:cs="Times New Roman"/>
                <w:i/>
                <w:iCs/>
              </w:rPr>
            </w:pPr>
          </w:p>
        </w:tc>
      </w:tr>
      <w:tr w:rsidR="005916F8" w:rsidRPr="005916F8" w:rsidTr="00977721">
        <w:tc>
          <w:tcPr>
            <w:tcW w:w="725" w:type="dxa"/>
          </w:tcPr>
          <w:p w:rsidR="005916F8" w:rsidRPr="000F21CF" w:rsidRDefault="005916F8" w:rsidP="000F21CF">
            <w:pPr>
              <w:pStyle w:val="Akapitzlist"/>
              <w:numPr>
                <w:ilvl w:val="0"/>
                <w:numId w:val="25"/>
              </w:numPr>
              <w:spacing w:after="0" w:line="240" w:lineRule="auto"/>
              <w:ind w:left="360"/>
              <w:rPr>
                <w:rFonts w:ascii="Times New Roman" w:hAnsi="Times New Roman" w:cs="Times New Roman"/>
              </w:rPr>
            </w:pPr>
          </w:p>
        </w:tc>
        <w:tc>
          <w:tcPr>
            <w:tcW w:w="4189" w:type="dxa"/>
          </w:tcPr>
          <w:p w:rsidR="005916F8" w:rsidRPr="005916F8" w:rsidRDefault="005916F8" w:rsidP="005916F8">
            <w:pPr>
              <w:spacing w:after="0" w:line="240" w:lineRule="auto"/>
              <w:rPr>
                <w:rFonts w:ascii="Times New Roman" w:hAnsi="Times New Roman" w:cs="Times New Roman"/>
                <w:i/>
                <w:iCs/>
              </w:rPr>
            </w:pPr>
            <w:r w:rsidRPr="005916F8">
              <w:rPr>
                <w:rFonts w:ascii="Times New Roman" w:hAnsi="Times New Roman" w:cs="Times New Roman"/>
              </w:rPr>
              <w:t xml:space="preserve">Trendy wszystkich mierzonych parametrów: co najmniej 100-godzinne z rozdzielczością nie gorszą niż 1 minuta i co najmniej 1000 godzin z rozdzielczością nie gorszą niż 10 minut. </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spacing w:after="0" w:line="240" w:lineRule="auto"/>
              <w:rPr>
                <w:rFonts w:ascii="Times New Roman" w:hAnsi="Times New Roman" w:cs="Times New Roman"/>
                <w:i/>
                <w:iCs/>
              </w:rPr>
            </w:pPr>
          </w:p>
        </w:tc>
      </w:tr>
      <w:tr w:rsidR="005916F8" w:rsidRPr="005916F8" w:rsidTr="00977721">
        <w:tc>
          <w:tcPr>
            <w:tcW w:w="725" w:type="dxa"/>
          </w:tcPr>
          <w:p w:rsidR="005916F8" w:rsidRPr="000F21CF" w:rsidRDefault="005916F8" w:rsidP="000F21CF">
            <w:pPr>
              <w:pStyle w:val="Akapitzlist"/>
              <w:numPr>
                <w:ilvl w:val="0"/>
                <w:numId w:val="25"/>
              </w:numPr>
              <w:spacing w:after="0" w:line="240" w:lineRule="auto"/>
              <w:ind w:left="360"/>
              <w:rPr>
                <w:rFonts w:ascii="Times New Roman" w:hAnsi="Times New Roman" w:cs="Times New Roman"/>
              </w:rPr>
            </w:pPr>
          </w:p>
        </w:tc>
        <w:tc>
          <w:tcPr>
            <w:tcW w:w="4189" w:type="dxa"/>
          </w:tcPr>
          <w:p w:rsidR="005916F8" w:rsidRPr="005916F8" w:rsidRDefault="005916F8" w:rsidP="005916F8">
            <w:pPr>
              <w:spacing w:after="0" w:line="240" w:lineRule="auto"/>
              <w:rPr>
                <w:rFonts w:ascii="Times New Roman" w:hAnsi="Times New Roman" w:cs="Times New Roman"/>
              </w:rPr>
            </w:pPr>
            <w:r w:rsidRPr="005916F8">
              <w:rPr>
                <w:rFonts w:ascii="Times New Roman" w:hAnsi="Times New Roman" w:cs="Times New Roman"/>
              </w:rPr>
              <w:t>Zapamiętywanie zdarzeń alarmowych oraz zdarzeń wpisanych przez użytkownika – pamięć co najmniej 500 zestawów odcinków krzywych i wartości parametrów</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spacing w:after="0" w:line="240" w:lineRule="auto"/>
              <w:rPr>
                <w:rFonts w:ascii="Times New Roman" w:hAnsi="Times New Roman" w:cs="Times New Roman"/>
              </w:rPr>
            </w:pPr>
          </w:p>
        </w:tc>
      </w:tr>
      <w:tr w:rsidR="005916F8" w:rsidRPr="005916F8" w:rsidTr="00977721">
        <w:tc>
          <w:tcPr>
            <w:tcW w:w="725" w:type="dxa"/>
          </w:tcPr>
          <w:p w:rsidR="005916F8" w:rsidRPr="000F21CF" w:rsidRDefault="005916F8" w:rsidP="000F21CF">
            <w:pPr>
              <w:pStyle w:val="Akapitzlist"/>
              <w:numPr>
                <w:ilvl w:val="0"/>
                <w:numId w:val="25"/>
              </w:numPr>
              <w:spacing w:after="0" w:line="240" w:lineRule="auto"/>
              <w:ind w:left="360"/>
              <w:rPr>
                <w:rFonts w:ascii="Times New Roman" w:hAnsi="Times New Roman" w:cs="Times New Roman"/>
              </w:rPr>
            </w:pPr>
          </w:p>
        </w:tc>
        <w:tc>
          <w:tcPr>
            <w:tcW w:w="4189" w:type="dxa"/>
          </w:tcPr>
          <w:p w:rsidR="005916F8" w:rsidRPr="005916F8" w:rsidRDefault="005916F8" w:rsidP="005916F8">
            <w:pPr>
              <w:spacing w:after="0" w:line="240" w:lineRule="auto"/>
              <w:rPr>
                <w:rFonts w:ascii="Times New Roman" w:hAnsi="Times New Roman" w:cs="Times New Roman"/>
              </w:rPr>
            </w:pPr>
            <w:r w:rsidRPr="005916F8">
              <w:rPr>
                <w:rFonts w:ascii="Times New Roman" w:hAnsi="Times New Roman" w:cs="Times New Roman"/>
              </w:rPr>
              <w:t>Kategorie wiekowe pacjentów: dorośli, dzieci i noworodki.</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spacing w:after="0" w:line="240" w:lineRule="auto"/>
              <w:rPr>
                <w:rFonts w:ascii="Times New Roman" w:hAnsi="Times New Roman" w:cs="Times New Roman"/>
              </w:rPr>
            </w:pPr>
          </w:p>
        </w:tc>
      </w:tr>
      <w:tr w:rsidR="005916F8" w:rsidRPr="005916F8" w:rsidTr="00977721">
        <w:tc>
          <w:tcPr>
            <w:tcW w:w="725" w:type="dxa"/>
          </w:tcPr>
          <w:p w:rsidR="005916F8" w:rsidRPr="000F21CF" w:rsidRDefault="005916F8" w:rsidP="000F21CF">
            <w:pPr>
              <w:pStyle w:val="Akapitzlist"/>
              <w:numPr>
                <w:ilvl w:val="0"/>
                <w:numId w:val="25"/>
              </w:numPr>
              <w:spacing w:after="0" w:line="240" w:lineRule="auto"/>
              <w:ind w:left="360"/>
              <w:rPr>
                <w:rFonts w:ascii="Times New Roman" w:hAnsi="Times New Roman" w:cs="Times New Roman"/>
              </w:rPr>
            </w:pPr>
          </w:p>
        </w:tc>
        <w:tc>
          <w:tcPr>
            <w:tcW w:w="4189" w:type="dxa"/>
          </w:tcPr>
          <w:p w:rsidR="005916F8" w:rsidRPr="005916F8" w:rsidRDefault="005916F8" w:rsidP="005916F8">
            <w:pPr>
              <w:spacing w:after="0" w:line="240" w:lineRule="auto"/>
              <w:rPr>
                <w:rFonts w:ascii="Times New Roman" w:hAnsi="Times New Roman" w:cs="Times New Roman"/>
              </w:rPr>
            </w:pPr>
            <w:r w:rsidRPr="005916F8">
              <w:rPr>
                <w:rFonts w:ascii="Times New Roman" w:hAnsi="Times New Roman" w:cs="Times New Roman"/>
              </w:rPr>
              <w:t xml:space="preserve">Pomiar i monitorowanie co najmniej następujących parametrów: </w:t>
            </w:r>
          </w:p>
          <w:p w:rsidR="005916F8" w:rsidRPr="005916F8" w:rsidRDefault="005916F8" w:rsidP="005916F8">
            <w:pPr>
              <w:pStyle w:val="Akapitzlist"/>
              <w:numPr>
                <w:ilvl w:val="0"/>
                <w:numId w:val="13"/>
              </w:numPr>
              <w:spacing w:after="0" w:line="240" w:lineRule="auto"/>
              <w:contextualSpacing w:val="0"/>
              <w:rPr>
                <w:rFonts w:ascii="Times New Roman" w:hAnsi="Times New Roman" w:cs="Times New Roman"/>
              </w:rPr>
            </w:pPr>
            <w:r w:rsidRPr="005916F8">
              <w:rPr>
                <w:rFonts w:ascii="Times New Roman" w:hAnsi="Times New Roman" w:cs="Times New Roman"/>
              </w:rPr>
              <w:t xml:space="preserve">EKG; </w:t>
            </w:r>
          </w:p>
          <w:p w:rsidR="005916F8" w:rsidRPr="005916F8" w:rsidRDefault="005916F8" w:rsidP="005916F8">
            <w:pPr>
              <w:pStyle w:val="Akapitzlist"/>
              <w:numPr>
                <w:ilvl w:val="0"/>
                <w:numId w:val="13"/>
              </w:numPr>
              <w:spacing w:after="0" w:line="240" w:lineRule="auto"/>
              <w:contextualSpacing w:val="0"/>
              <w:rPr>
                <w:rFonts w:ascii="Times New Roman" w:hAnsi="Times New Roman" w:cs="Times New Roman"/>
              </w:rPr>
            </w:pPr>
            <w:r w:rsidRPr="005916F8">
              <w:rPr>
                <w:rFonts w:ascii="Times New Roman" w:hAnsi="Times New Roman" w:cs="Times New Roman"/>
              </w:rPr>
              <w:t>Odchylenie odcinka ST;</w:t>
            </w:r>
          </w:p>
          <w:p w:rsidR="005916F8" w:rsidRPr="005916F8" w:rsidRDefault="005916F8" w:rsidP="005916F8">
            <w:pPr>
              <w:pStyle w:val="Akapitzlist"/>
              <w:numPr>
                <w:ilvl w:val="0"/>
                <w:numId w:val="13"/>
              </w:numPr>
              <w:spacing w:after="0" w:line="240" w:lineRule="auto"/>
              <w:contextualSpacing w:val="0"/>
              <w:rPr>
                <w:rFonts w:ascii="Times New Roman" w:hAnsi="Times New Roman" w:cs="Times New Roman"/>
              </w:rPr>
            </w:pPr>
            <w:r w:rsidRPr="005916F8">
              <w:rPr>
                <w:rFonts w:ascii="Times New Roman" w:hAnsi="Times New Roman" w:cs="Times New Roman"/>
              </w:rPr>
              <w:t xml:space="preserve">Liczba oddechów (RESP); </w:t>
            </w:r>
          </w:p>
          <w:p w:rsidR="005916F8" w:rsidRPr="005916F8" w:rsidRDefault="005916F8" w:rsidP="005916F8">
            <w:pPr>
              <w:pStyle w:val="Akapitzlist"/>
              <w:numPr>
                <w:ilvl w:val="0"/>
                <w:numId w:val="13"/>
              </w:numPr>
              <w:spacing w:after="0" w:line="240" w:lineRule="auto"/>
              <w:contextualSpacing w:val="0"/>
              <w:rPr>
                <w:rFonts w:ascii="Times New Roman" w:hAnsi="Times New Roman" w:cs="Times New Roman"/>
              </w:rPr>
            </w:pPr>
            <w:r w:rsidRPr="005916F8">
              <w:rPr>
                <w:rFonts w:ascii="Times New Roman" w:hAnsi="Times New Roman" w:cs="Times New Roman"/>
              </w:rPr>
              <w:t>Saturacja (Spo2);</w:t>
            </w:r>
          </w:p>
          <w:p w:rsidR="005916F8" w:rsidRPr="005916F8" w:rsidRDefault="005916F8" w:rsidP="005916F8">
            <w:pPr>
              <w:pStyle w:val="Akapitzlist"/>
              <w:numPr>
                <w:ilvl w:val="0"/>
                <w:numId w:val="13"/>
              </w:numPr>
              <w:spacing w:after="0" w:line="240" w:lineRule="auto"/>
              <w:contextualSpacing w:val="0"/>
              <w:rPr>
                <w:rFonts w:ascii="Times New Roman" w:hAnsi="Times New Roman" w:cs="Times New Roman"/>
              </w:rPr>
            </w:pPr>
            <w:r w:rsidRPr="005916F8">
              <w:rPr>
                <w:rFonts w:ascii="Times New Roman" w:hAnsi="Times New Roman" w:cs="Times New Roman"/>
              </w:rPr>
              <w:t xml:space="preserve">Ciśnienie krwi, mierzone metodą nieinwazyjną (NIBP); </w:t>
            </w:r>
          </w:p>
          <w:p w:rsidR="005916F8" w:rsidRPr="005916F8" w:rsidRDefault="005916F8" w:rsidP="005916F8">
            <w:pPr>
              <w:pStyle w:val="Akapitzlist"/>
              <w:numPr>
                <w:ilvl w:val="0"/>
                <w:numId w:val="13"/>
              </w:numPr>
              <w:spacing w:after="0" w:line="240" w:lineRule="auto"/>
              <w:contextualSpacing w:val="0"/>
              <w:rPr>
                <w:rFonts w:ascii="Times New Roman" w:hAnsi="Times New Roman" w:cs="Times New Roman"/>
              </w:rPr>
            </w:pPr>
            <w:r w:rsidRPr="005916F8">
              <w:rPr>
                <w:rFonts w:ascii="Times New Roman" w:hAnsi="Times New Roman" w:cs="Times New Roman"/>
              </w:rPr>
              <w:t>Temperatura (T1,T2,TD),</w:t>
            </w:r>
          </w:p>
          <w:p w:rsidR="005916F8" w:rsidRPr="005916F8" w:rsidRDefault="005916F8" w:rsidP="005916F8">
            <w:pPr>
              <w:pStyle w:val="Akapitzlist"/>
              <w:numPr>
                <w:ilvl w:val="0"/>
                <w:numId w:val="13"/>
              </w:numPr>
              <w:spacing w:after="0" w:line="240" w:lineRule="auto"/>
              <w:contextualSpacing w:val="0"/>
              <w:rPr>
                <w:rFonts w:ascii="Times New Roman" w:hAnsi="Times New Roman" w:cs="Times New Roman"/>
              </w:rPr>
            </w:pPr>
            <w:r w:rsidRPr="005916F8">
              <w:rPr>
                <w:rFonts w:ascii="Times New Roman" w:hAnsi="Times New Roman" w:cs="Times New Roman"/>
              </w:rPr>
              <w:t>Inwazyjny pomiar ciśnienia (IBP1, IBP2),</w:t>
            </w:r>
          </w:p>
          <w:p w:rsidR="005916F8" w:rsidRPr="005916F8" w:rsidRDefault="005916F8" w:rsidP="005916F8">
            <w:pPr>
              <w:pStyle w:val="Akapitzlist"/>
              <w:numPr>
                <w:ilvl w:val="0"/>
                <w:numId w:val="13"/>
              </w:numPr>
              <w:spacing w:after="0" w:line="240" w:lineRule="auto"/>
              <w:contextualSpacing w:val="0"/>
              <w:rPr>
                <w:rFonts w:ascii="Times New Roman" w:hAnsi="Times New Roman" w:cs="Times New Roman"/>
              </w:rPr>
            </w:pPr>
            <w:r w:rsidRPr="005916F8">
              <w:rPr>
                <w:rFonts w:ascii="Times New Roman" w:hAnsi="Times New Roman" w:cs="Times New Roman"/>
              </w:rPr>
              <w:t>Kapnografia w strumieniu bocznym (CO2).</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i/>
                <w:iCs/>
              </w:rPr>
            </w:pPr>
          </w:p>
        </w:tc>
      </w:tr>
      <w:tr w:rsidR="005916F8" w:rsidRPr="005916F8" w:rsidTr="00977721">
        <w:tc>
          <w:tcPr>
            <w:tcW w:w="725" w:type="dxa"/>
          </w:tcPr>
          <w:p w:rsidR="005916F8" w:rsidRPr="000F21CF" w:rsidRDefault="005916F8" w:rsidP="000F21CF">
            <w:pPr>
              <w:pStyle w:val="Akapitzlist"/>
              <w:numPr>
                <w:ilvl w:val="0"/>
                <w:numId w:val="25"/>
              </w:numPr>
              <w:spacing w:after="0" w:line="240" w:lineRule="auto"/>
              <w:ind w:left="360"/>
              <w:rPr>
                <w:rFonts w:ascii="Times New Roman" w:hAnsi="Times New Roman" w:cs="Times New Roman"/>
              </w:rPr>
            </w:pPr>
          </w:p>
        </w:tc>
        <w:tc>
          <w:tcPr>
            <w:tcW w:w="4189" w:type="dxa"/>
          </w:tcPr>
          <w:p w:rsidR="005916F8" w:rsidRPr="005916F8" w:rsidRDefault="005916F8" w:rsidP="005916F8">
            <w:pPr>
              <w:spacing w:after="0" w:line="240" w:lineRule="auto"/>
              <w:rPr>
                <w:rFonts w:ascii="Times New Roman" w:hAnsi="Times New Roman" w:cs="Times New Roman"/>
              </w:rPr>
            </w:pPr>
            <w:r w:rsidRPr="005916F8">
              <w:rPr>
                <w:rFonts w:ascii="Times New Roman" w:hAnsi="Times New Roman" w:cs="Times New Roman"/>
              </w:rPr>
              <w:t xml:space="preserve">Pomiar </w:t>
            </w:r>
            <w:r w:rsidRPr="005916F8">
              <w:rPr>
                <w:rFonts w:ascii="Times New Roman" w:hAnsi="Times New Roman" w:cs="Times New Roman"/>
                <w:b/>
              </w:rPr>
              <w:t>EKG</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D92CAA" w:rsidRDefault="005916F8" w:rsidP="00C20F41">
            <w:pPr>
              <w:pStyle w:val="Akapitzlist"/>
              <w:numPr>
                <w:ilvl w:val="0"/>
                <w:numId w:val="14"/>
              </w:numPr>
              <w:spacing w:after="0" w:line="240" w:lineRule="auto"/>
              <w:ind w:left="360"/>
              <w:contextualSpacing w:val="0"/>
              <w:rPr>
                <w:rFonts w:ascii="Times New Roman" w:hAnsi="Times New Roman" w:cs="Times New Roman"/>
              </w:rPr>
            </w:pPr>
            <w:r w:rsidRPr="005916F8">
              <w:rPr>
                <w:rFonts w:ascii="Times New Roman" w:hAnsi="Times New Roman" w:cs="Times New Roman"/>
              </w:rPr>
              <w:t xml:space="preserve">Zakres częstości rytmu serca: minimum 15÷300 </w:t>
            </w:r>
            <w:proofErr w:type="spellStart"/>
            <w:r w:rsidRPr="005916F8">
              <w:rPr>
                <w:rFonts w:ascii="Times New Roman" w:hAnsi="Times New Roman" w:cs="Times New Roman"/>
              </w:rPr>
              <w:t>bpm</w:t>
            </w:r>
            <w:proofErr w:type="spellEnd"/>
            <w:r w:rsidRPr="005916F8">
              <w:rPr>
                <w:rFonts w:ascii="Times New Roman" w:hAnsi="Times New Roman" w:cs="Times New Roman"/>
              </w:rPr>
              <w:t>.</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C20F41">
            <w:pPr>
              <w:pStyle w:val="Akapitzlist"/>
              <w:numPr>
                <w:ilvl w:val="0"/>
                <w:numId w:val="14"/>
              </w:numPr>
              <w:spacing w:after="0" w:line="240" w:lineRule="auto"/>
              <w:ind w:left="360"/>
              <w:contextualSpacing w:val="0"/>
              <w:rPr>
                <w:rFonts w:ascii="Times New Roman" w:hAnsi="Times New Roman" w:cs="Times New Roman"/>
              </w:rPr>
            </w:pPr>
            <w:r w:rsidRPr="005916F8">
              <w:rPr>
                <w:rFonts w:ascii="Times New Roman" w:hAnsi="Times New Roman" w:cs="Times New Roman"/>
              </w:rPr>
              <w:t xml:space="preserve">Monitorowanie EKG przy wykorzystaniu przewodu 3. i 5. końcówkowego </w:t>
            </w:r>
            <w:proofErr w:type="spellStart"/>
            <w:r w:rsidRPr="005916F8">
              <w:rPr>
                <w:rFonts w:ascii="Times New Roman" w:hAnsi="Times New Roman" w:cs="Times New Roman"/>
              </w:rPr>
              <w:t>odprowadzeń</w:t>
            </w:r>
            <w:proofErr w:type="spellEnd"/>
            <w:r w:rsidRPr="005916F8">
              <w:rPr>
                <w:rFonts w:ascii="Times New Roman" w:hAnsi="Times New Roman" w:cs="Times New Roman"/>
              </w:rPr>
              <w:t xml:space="preserve">. </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D92CAA" w:rsidRDefault="005916F8" w:rsidP="00C20F41">
            <w:pPr>
              <w:pStyle w:val="Akapitzlist"/>
              <w:numPr>
                <w:ilvl w:val="0"/>
                <w:numId w:val="14"/>
              </w:numPr>
              <w:spacing w:after="0" w:line="240" w:lineRule="auto"/>
              <w:ind w:left="360"/>
              <w:contextualSpacing w:val="0"/>
              <w:rPr>
                <w:rFonts w:ascii="Times New Roman" w:hAnsi="Times New Roman" w:cs="Times New Roman"/>
              </w:rPr>
            </w:pPr>
            <w:r w:rsidRPr="005916F8">
              <w:rPr>
                <w:rFonts w:ascii="Times New Roman" w:hAnsi="Times New Roman" w:cs="Times New Roman"/>
              </w:rPr>
              <w:t xml:space="preserve">Dokładność pomiaru częstości rytmu: nie gorsza niż+/- 1%. </w:t>
            </w:r>
            <w:r w:rsidRPr="00D92CAA">
              <w:rPr>
                <w:rFonts w:ascii="Times New Roman" w:hAnsi="Times New Roman" w:cs="Times New Roman"/>
                <w:i/>
                <w:iCs/>
              </w:rPr>
              <w:t xml:space="preserve">. </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i/>
                <w:iCs/>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D92CAA" w:rsidRDefault="005916F8" w:rsidP="00C20F41">
            <w:pPr>
              <w:pStyle w:val="Akapitzlist"/>
              <w:numPr>
                <w:ilvl w:val="0"/>
                <w:numId w:val="14"/>
              </w:numPr>
              <w:spacing w:after="0" w:line="240" w:lineRule="auto"/>
              <w:ind w:left="360"/>
              <w:contextualSpacing w:val="0"/>
              <w:rPr>
                <w:rFonts w:ascii="Times New Roman" w:hAnsi="Times New Roman" w:cs="Times New Roman"/>
              </w:rPr>
            </w:pPr>
            <w:r w:rsidRPr="005916F8">
              <w:rPr>
                <w:rFonts w:ascii="Times New Roman" w:hAnsi="Times New Roman" w:cs="Times New Roman"/>
              </w:rPr>
              <w:t>Prędkości kreślenia co najmniej do wyboru: 6,25 mm/s; 12,5 mm/s; 25 mm/s; 50 mm/s.</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i/>
                <w:iCs/>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C20F41">
            <w:pPr>
              <w:pStyle w:val="Akapitzlist"/>
              <w:numPr>
                <w:ilvl w:val="0"/>
                <w:numId w:val="14"/>
              </w:numPr>
              <w:spacing w:after="0" w:line="240" w:lineRule="auto"/>
              <w:ind w:left="360"/>
              <w:contextualSpacing w:val="0"/>
              <w:rPr>
                <w:rFonts w:ascii="Times New Roman" w:hAnsi="Times New Roman" w:cs="Times New Roman"/>
              </w:rPr>
            </w:pPr>
            <w:r w:rsidRPr="005916F8">
              <w:rPr>
                <w:rFonts w:ascii="Times New Roman" w:hAnsi="Times New Roman" w:cs="Times New Roman"/>
              </w:rPr>
              <w:t xml:space="preserve">Detekcja stymulatora z graficznym zaznaczeniem na krzywej EKG. </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D92CAA" w:rsidRDefault="005916F8" w:rsidP="00C20F41">
            <w:pPr>
              <w:pStyle w:val="Akapitzlist"/>
              <w:numPr>
                <w:ilvl w:val="0"/>
                <w:numId w:val="14"/>
              </w:numPr>
              <w:spacing w:after="0" w:line="240" w:lineRule="auto"/>
              <w:ind w:left="360"/>
              <w:contextualSpacing w:val="0"/>
              <w:rPr>
                <w:rFonts w:ascii="Times New Roman" w:hAnsi="Times New Roman" w:cs="Times New Roman"/>
              </w:rPr>
            </w:pPr>
            <w:r w:rsidRPr="005916F8">
              <w:rPr>
                <w:rFonts w:ascii="Times New Roman" w:hAnsi="Times New Roman" w:cs="Times New Roman"/>
              </w:rPr>
              <w:t>Czułość: co najmniej 0,125 cm/</w:t>
            </w:r>
            <w:proofErr w:type="spellStart"/>
            <w:r w:rsidRPr="005916F8">
              <w:rPr>
                <w:rFonts w:ascii="Times New Roman" w:hAnsi="Times New Roman" w:cs="Times New Roman"/>
              </w:rPr>
              <w:t>mV</w:t>
            </w:r>
            <w:proofErr w:type="spellEnd"/>
            <w:r w:rsidRPr="005916F8">
              <w:rPr>
                <w:rFonts w:ascii="Times New Roman" w:hAnsi="Times New Roman" w:cs="Times New Roman"/>
              </w:rPr>
              <w:t>; 0,25 cm/</w:t>
            </w:r>
            <w:proofErr w:type="spellStart"/>
            <w:r w:rsidRPr="005916F8">
              <w:rPr>
                <w:rFonts w:ascii="Times New Roman" w:hAnsi="Times New Roman" w:cs="Times New Roman"/>
              </w:rPr>
              <w:t>mV</w:t>
            </w:r>
            <w:proofErr w:type="spellEnd"/>
            <w:r w:rsidRPr="005916F8">
              <w:rPr>
                <w:rFonts w:ascii="Times New Roman" w:hAnsi="Times New Roman" w:cs="Times New Roman"/>
              </w:rPr>
              <w:t>; 0,5 cm/</w:t>
            </w:r>
            <w:proofErr w:type="spellStart"/>
            <w:r w:rsidRPr="005916F8">
              <w:rPr>
                <w:rFonts w:ascii="Times New Roman" w:hAnsi="Times New Roman" w:cs="Times New Roman"/>
              </w:rPr>
              <w:t>mV</w:t>
            </w:r>
            <w:proofErr w:type="spellEnd"/>
            <w:r w:rsidRPr="005916F8">
              <w:rPr>
                <w:rFonts w:ascii="Times New Roman" w:hAnsi="Times New Roman" w:cs="Times New Roman"/>
              </w:rPr>
              <w:t>; 1,0 cm/</w:t>
            </w:r>
            <w:proofErr w:type="spellStart"/>
            <w:r w:rsidRPr="005916F8">
              <w:rPr>
                <w:rFonts w:ascii="Times New Roman" w:hAnsi="Times New Roman" w:cs="Times New Roman"/>
              </w:rPr>
              <w:t>mV</w:t>
            </w:r>
            <w:proofErr w:type="spellEnd"/>
            <w:r w:rsidRPr="005916F8">
              <w:rPr>
                <w:rFonts w:ascii="Times New Roman" w:hAnsi="Times New Roman" w:cs="Times New Roman"/>
              </w:rPr>
              <w:t>; 2 cm/</w:t>
            </w:r>
            <w:proofErr w:type="spellStart"/>
            <w:r w:rsidRPr="005916F8">
              <w:rPr>
                <w:rFonts w:ascii="Times New Roman" w:hAnsi="Times New Roman" w:cs="Times New Roman"/>
              </w:rPr>
              <w:t>mV</w:t>
            </w:r>
            <w:proofErr w:type="spellEnd"/>
            <w:r w:rsidRPr="005916F8">
              <w:rPr>
                <w:rFonts w:ascii="Times New Roman" w:hAnsi="Times New Roman" w:cs="Times New Roman"/>
              </w:rPr>
              <w:t>; 4,0 cm/</w:t>
            </w:r>
            <w:proofErr w:type="spellStart"/>
            <w:r w:rsidRPr="005916F8">
              <w:rPr>
                <w:rFonts w:ascii="Times New Roman" w:hAnsi="Times New Roman" w:cs="Times New Roman"/>
              </w:rPr>
              <w:t>mV</w:t>
            </w:r>
            <w:proofErr w:type="spellEnd"/>
            <w:r w:rsidRPr="005916F8">
              <w:rPr>
                <w:rFonts w:ascii="Times New Roman" w:hAnsi="Times New Roman" w:cs="Times New Roman"/>
              </w:rPr>
              <w:t xml:space="preserve">; auto. </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b/>
                <w:bCs/>
                <w:i/>
                <w:iCs/>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C20F41">
            <w:pPr>
              <w:pStyle w:val="Akapitzlist"/>
              <w:numPr>
                <w:ilvl w:val="0"/>
                <w:numId w:val="14"/>
              </w:numPr>
              <w:spacing w:after="0" w:line="240" w:lineRule="auto"/>
              <w:ind w:left="360"/>
              <w:contextualSpacing w:val="0"/>
              <w:rPr>
                <w:rFonts w:ascii="Times New Roman" w:hAnsi="Times New Roman" w:cs="Times New Roman"/>
              </w:rPr>
            </w:pPr>
            <w:r w:rsidRPr="005916F8">
              <w:rPr>
                <w:rFonts w:ascii="Times New Roman" w:hAnsi="Times New Roman" w:cs="Times New Roman"/>
              </w:rPr>
              <w:t xml:space="preserve">Analiza odchylenia odcinka ST w siedmiu </w:t>
            </w:r>
            <w:proofErr w:type="spellStart"/>
            <w:r w:rsidRPr="005916F8">
              <w:rPr>
                <w:rFonts w:ascii="Times New Roman" w:hAnsi="Times New Roman" w:cs="Times New Roman"/>
              </w:rPr>
              <w:t>odprowadzeniach</w:t>
            </w:r>
            <w:proofErr w:type="spellEnd"/>
            <w:r w:rsidRPr="005916F8">
              <w:rPr>
                <w:rFonts w:ascii="Times New Roman" w:hAnsi="Times New Roman" w:cs="Times New Roman"/>
              </w:rPr>
              <w:t xml:space="preserve"> jednocześnie w zakresie od -2,0 do +2,0 </w:t>
            </w:r>
            <w:proofErr w:type="spellStart"/>
            <w:r w:rsidRPr="005916F8">
              <w:rPr>
                <w:rFonts w:ascii="Times New Roman" w:hAnsi="Times New Roman" w:cs="Times New Roman"/>
              </w:rPr>
              <w:t>mV</w:t>
            </w:r>
            <w:proofErr w:type="spellEnd"/>
            <w:r w:rsidRPr="005916F8">
              <w:rPr>
                <w:rFonts w:ascii="Times New Roman" w:hAnsi="Times New Roman" w:cs="Times New Roman"/>
              </w:rPr>
              <w:t>. Możliwość ustawienia jednostki pomiarowej mm.</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i/>
                <w:iCs/>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C20F41">
            <w:pPr>
              <w:pStyle w:val="Akapitzlist"/>
              <w:numPr>
                <w:ilvl w:val="0"/>
                <w:numId w:val="14"/>
              </w:numPr>
              <w:spacing w:after="0" w:line="240" w:lineRule="auto"/>
              <w:ind w:left="360"/>
              <w:contextualSpacing w:val="0"/>
              <w:rPr>
                <w:rFonts w:ascii="Times New Roman" w:hAnsi="Times New Roman" w:cs="Times New Roman"/>
              </w:rPr>
            </w:pPr>
            <w:r w:rsidRPr="005916F8">
              <w:rPr>
                <w:rFonts w:ascii="Times New Roman" w:hAnsi="Times New Roman" w:cs="Times New Roman"/>
              </w:rPr>
              <w:t>Prezentacja zmian odchylenia ST w postaci wzorcowych odcinków ST z nanoszonymi na nie bieżącymi  odcinkami lub w formie wykresów kołowych</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i/>
                <w:iCs/>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C20F41">
            <w:pPr>
              <w:pStyle w:val="Akapitzlist"/>
              <w:numPr>
                <w:ilvl w:val="0"/>
                <w:numId w:val="14"/>
              </w:numPr>
              <w:spacing w:after="0" w:line="240" w:lineRule="auto"/>
              <w:ind w:left="360"/>
              <w:contextualSpacing w:val="0"/>
              <w:rPr>
                <w:rFonts w:ascii="Times New Roman" w:hAnsi="Times New Roman" w:cs="Times New Roman"/>
              </w:rPr>
            </w:pPr>
            <w:r w:rsidRPr="005916F8">
              <w:rPr>
                <w:rFonts w:ascii="Times New Roman" w:hAnsi="Times New Roman" w:cs="Times New Roman"/>
              </w:rPr>
              <w:t>Monitorowanie odcinka QT</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i/>
                <w:iCs/>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C20F41">
            <w:pPr>
              <w:pStyle w:val="Akapitzlist"/>
              <w:numPr>
                <w:ilvl w:val="0"/>
                <w:numId w:val="14"/>
              </w:numPr>
              <w:spacing w:after="0" w:line="240" w:lineRule="auto"/>
              <w:ind w:left="360"/>
              <w:contextualSpacing w:val="0"/>
              <w:rPr>
                <w:rFonts w:ascii="Times New Roman" w:hAnsi="Times New Roman" w:cs="Times New Roman"/>
              </w:rPr>
            </w:pPr>
            <w:r w:rsidRPr="005916F8">
              <w:rPr>
                <w:rFonts w:ascii="Times New Roman" w:hAnsi="Times New Roman" w:cs="Times New Roman"/>
              </w:rPr>
              <w:t xml:space="preserve">Analiza zaburzeń rytmu (co najmniej 20), z rozpoznawaniem co najmniej następujących zaburzeń: </w:t>
            </w:r>
          </w:p>
          <w:p w:rsidR="005916F8" w:rsidRPr="005916F8" w:rsidRDefault="005916F8" w:rsidP="00C20F41">
            <w:pPr>
              <w:pStyle w:val="Akapitzlist"/>
              <w:numPr>
                <w:ilvl w:val="0"/>
                <w:numId w:val="24"/>
              </w:numPr>
              <w:spacing w:after="0" w:line="240" w:lineRule="auto"/>
              <w:ind w:left="360"/>
              <w:contextualSpacing w:val="0"/>
              <w:rPr>
                <w:rFonts w:ascii="Times New Roman" w:hAnsi="Times New Roman" w:cs="Times New Roman"/>
              </w:rPr>
            </w:pPr>
            <w:r w:rsidRPr="005916F8">
              <w:rPr>
                <w:rFonts w:ascii="Times New Roman" w:hAnsi="Times New Roman" w:cs="Times New Roman"/>
              </w:rPr>
              <w:t>Bradykardia</w:t>
            </w:r>
          </w:p>
          <w:p w:rsidR="005916F8" w:rsidRPr="005916F8" w:rsidRDefault="005916F8" w:rsidP="00C20F41">
            <w:pPr>
              <w:pStyle w:val="Akapitzlist"/>
              <w:numPr>
                <w:ilvl w:val="0"/>
                <w:numId w:val="24"/>
              </w:numPr>
              <w:spacing w:after="0" w:line="240" w:lineRule="auto"/>
              <w:ind w:left="360"/>
              <w:contextualSpacing w:val="0"/>
              <w:rPr>
                <w:rFonts w:ascii="Times New Roman" w:hAnsi="Times New Roman" w:cs="Times New Roman"/>
              </w:rPr>
            </w:pPr>
            <w:r w:rsidRPr="005916F8">
              <w:rPr>
                <w:rFonts w:ascii="Times New Roman" w:hAnsi="Times New Roman" w:cs="Times New Roman"/>
              </w:rPr>
              <w:t>Tachykardia</w:t>
            </w:r>
          </w:p>
          <w:p w:rsidR="005916F8" w:rsidRPr="005916F8" w:rsidRDefault="005916F8" w:rsidP="00C20F41">
            <w:pPr>
              <w:pStyle w:val="Akapitzlist"/>
              <w:numPr>
                <w:ilvl w:val="0"/>
                <w:numId w:val="24"/>
              </w:numPr>
              <w:spacing w:after="0" w:line="240" w:lineRule="auto"/>
              <w:ind w:left="360"/>
              <w:contextualSpacing w:val="0"/>
              <w:rPr>
                <w:rFonts w:ascii="Times New Roman" w:hAnsi="Times New Roman" w:cs="Times New Roman"/>
              </w:rPr>
            </w:pPr>
            <w:proofErr w:type="spellStart"/>
            <w:r w:rsidRPr="005916F8">
              <w:rPr>
                <w:rFonts w:ascii="Times New Roman" w:hAnsi="Times New Roman" w:cs="Times New Roman"/>
              </w:rPr>
              <w:t>Asystolia</w:t>
            </w:r>
            <w:proofErr w:type="spellEnd"/>
          </w:p>
          <w:p w:rsidR="005916F8" w:rsidRPr="005916F8" w:rsidRDefault="005916F8" w:rsidP="00C20F41">
            <w:pPr>
              <w:pStyle w:val="Akapitzlist"/>
              <w:numPr>
                <w:ilvl w:val="0"/>
                <w:numId w:val="24"/>
              </w:numPr>
              <w:spacing w:after="0" w:line="240" w:lineRule="auto"/>
              <w:ind w:left="360"/>
              <w:contextualSpacing w:val="0"/>
              <w:rPr>
                <w:rFonts w:ascii="Times New Roman" w:hAnsi="Times New Roman" w:cs="Times New Roman"/>
              </w:rPr>
            </w:pPr>
            <w:r w:rsidRPr="005916F8">
              <w:rPr>
                <w:rFonts w:ascii="Times New Roman" w:hAnsi="Times New Roman" w:cs="Times New Roman"/>
              </w:rPr>
              <w:lastRenderedPageBreak/>
              <w:t>Tachykardia komorowa</w:t>
            </w:r>
          </w:p>
          <w:p w:rsidR="005916F8" w:rsidRPr="005916F8" w:rsidRDefault="005916F8" w:rsidP="00C20F41">
            <w:pPr>
              <w:pStyle w:val="Akapitzlist"/>
              <w:numPr>
                <w:ilvl w:val="0"/>
                <w:numId w:val="24"/>
              </w:numPr>
              <w:spacing w:after="0" w:line="240" w:lineRule="auto"/>
              <w:ind w:left="360"/>
              <w:contextualSpacing w:val="0"/>
              <w:rPr>
                <w:rFonts w:ascii="Times New Roman" w:hAnsi="Times New Roman" w:cs="Times New Roman"/>
              </w:rPr>
            </w:pPr>
            <w:r w:rsidRPr="005916F8">
              <w:rPr>
                <w:rFonts w:ascii="Times New Roman" w:hAnsi="Times New Roman" w:cs="Times New Roman"/>
              </w:rPr>
              <w:t>Migotanie komór</w:t>
            </w:r>
          </w:p>
          <w:p w:rsidR="005916F8" w:rsidRPr="005916F8" w:rsidRDefault="005916F8" w:rsidP="00C20F41">
            <w:pPr>
              <w:pStyle w:val="Akapitzlist"/>
              <w:numPr>
                <w:ilvl w:val="0"/>
                <w:numId w:val="24"/>
              </w:numPr>
              <w:spacing w:after="0" w:line="240" w:lineRule="auto"/>
              <w:ind w:left="360"/>
              <w:contextualSpacing w:val="0"/>
              <w:rPr>
                <w:rFonts w:ascii="Times New Roman" w:hAnsi="Times New Roman" w:cs="Times New Roman"/>
              </w:rPr>
            </w:pPr>
            <w:r w:rsidRPr="005916F8">
              <w:rPr>
                <w:rFonts w:ascii="Times New Roman" w:hAnsi="Times New Roman" w:cs="Times New Roman"/>
              </w:rPr>
              <w:t>Migotanie przedsionków</w:t>
            </w:r>
          </w:p>
          <w:p w:rsidR="005916F8" w:rsidRPr="005916F8" w:rsidRDefault="005916F8" w:rsidP="00C20F41">
            <w:pPr>
              <w:pStyle w:val="Akapitzlist"/>
              <w:numPr>
                <w:ilvl w:val="0"/>
                <w:numId w:val="24"/>
              </w:numPr>
              <w:spacing w:after="0" w:line="240" w:lineRule="auto"/>
              <w:ind w:left="360"/>
              <w:contextualSpacing w:val="0"/>
              <w:rPr>
                <w:rFonts w:ascii="Times New Roman" w:hAnsi="Times New Roman" w:cs="Times New Roman"/>
              </w:rPr>
            </w:pPr>
            <w:r w:rsidRPr="005916F8">
              <w:rPr>
                <w:rFonts w:ascii="Times New Roman" w:hAnsi="Times New Roman" w:cs="Times New Roman"/>
              </w:rPr>
              <w:t>Stymulator nie przechwytuje</w:t>
            </w:r>
          </w:p>
          <w:p w:rsidR="005916F8" w:rsidRPr="005916F8" w:rsidRDefault="005916F8" w:rsidP="00C20F41">
            <w:pPr>
              <w:pStyle w:val="Akapitzlist"/>
              <w:numPr>
                <w:ilvl w:val="0"/>
                <w:numId w:val="24"/>
              </w:numPr>
              <w:spacing w:after="0" w:line="240" w:lineRule="auto"/>
              <w:ind w:left="360"/>
              <w:contextualSpacing w:val="0"/>
              <w:rPr>
                <w:rFonts w:ascii="Times New Roman" w:hAnsi="Times New Roman" w:cs="Times New Roman"/>
              </w:rPr>
            </w:pPr>
            <w:r w:rsidRPr="005916F8">
              <w:rPr>
                <w:rFonts w:ascii="Times New Roman" w:hAnsi="Times New Roman" w:cs="Times New Roman"/>
              </w:rPr>
              <w:t>Stymulator nie generuje impulsów</w:t>
            </w:r>
          </w:p>
          <w:p w:rsidR="005916F8" w:rsidRPr="005916F8" w:rsidRDefault="005916F8" w:rsidP="00C20F41">
            <w:pPr>
              <w:pStyle w:val="Akapitzlist"/>
              <w:numPr>
                <w:ilvl w:val="0"/>
                <w:numId w:val="24"/>
              </w:numPr>
              <w:spacing w:after="0" w:line="240" w:lineRule="auto"/>
              <w:ind w:left="360"/>
              <w:contextualSpacing w:val="0"/>
              <w:rPr>
                <w:rFonts w:ascii="Times New Roman" w:hAnsi="Times New Roman" w:cs="Times New Roman"/>
              </w:rPr>
            </w:pPr>
            <w:r w:rsidRPr="005916F8">
              <w:rPr>
                <w:rFonts w:ascii="Times New Roman" w:hAnsi="Times New Roman" w:cs="Times New Roman"/>
              </w:rPr>
              <w:t>Salwa komorowa</w:t>
            </w:r>
          </w:p>
          <w:p w:rsidR="005916F8" w:rsidRPr="005916F8" w:rsidRDefault="005916F8" w:rsidP="00C20F41">
            <w:pPr>
              <w:pStyle w:val="Akapitzlist"/>
              <w:numPr>
                <w:ilvl w:val="0"/>
                <w:numId w:val="24"/>
              </w:numPr>
              <w:spacing w:after="0" w:line="240" w:lineRule="auto"/>
              <w:ind w:left="360"/>
              <w:contextualSpacing w:val="0"/>
              <w:rPr>
                <w:rFonts w:ascii="Times New Roman" w:hAnsi="Times New Roman" w:cs="Times New Roman"/>
              </w:rPr>
            </w:pPr>
            <w:r w:rsidRPr="005916F8">
              <w:rPr>
                <w:rFonts w:ascii="Times New Roman" w:hAnsi="Times New Roman" w:cs="Times New Roman"/>
              </w:rPr>
              <w:t>PVC/min wysokie</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lastRenderedPageBreak/>
              <w:t>Tak</w:t>
            </w:r>
          </w:p>
        </w:tc>
        <w:tc>
          <w:tcPr>
            <w:tcW w:w="2619" w:type="dxa"/>
          </w:tcPr>
          <w:p w:rsidR="005916F8" w:rsidRPr="005916F8" w:rsidRDefault="005916F8" w:rsidP="005916F8">
            <w:pPr>
              <w:pStyle w:val="Akapitzlist"/>
              <w:spacing w:after="0" w:line="240" w:lineRule="auto"/>
              <w:rPr>
                <w:rFonts w:ascii="Times New Roman" w:hAnsi="Times New Roman" w:cs="Times New Roman"/>
                <w:i/>
                <w:iCs/>
              </w:rPr>
            </w:pPr>
          </w:p>
        </w:tc>
      </w:tr>
      <w:tr w:rsidR="005916F8" w:rsidRPr="005916F8" w:rsidTr="00977721">
        <w:tc>
          <w:tcPr>
            <w:tcW w:w="725" w:type="dxa"/>
          </w:tcPr>
          <w:p w:rsidR="005916F8" w:rsidRPr="000F21CF" w:rsidRDefault="005916F8" w:rsidP="000F21CF">
            <w:pPr>
              <w:pStyle w:val="Akapitzlist"/>
              <w:numPr>
                <w:ilvl w:val="0"/>
                <w:numId w:val="25"/>
              </w:numPr>
              <w:spacing w:after="0" w:line="240" w:lineRule="auto"/>
              <w:ind w:left="360"/>
              <w:rPr>
                <w:rFonts w:ascii="Times New Roman" w:hAnsi="Times New Roman" w:cs="Times New Roman"/>
              </w:rPr>
            </w:pPr>
          </w:p>
        </w:tc>
        <w:tc>
          <w:tcPr>
            <w:tcW w:w="4189" w:type="dxa"/>
          </w:tcPr>
          <w:p w:rsidR="005916F8" w:rsidRPr="005916F8" w:rsidRDefault="005916F8" w:rsidP="005916F8">
            <w:pPr>
              <w:spacing w:after="0" w:line="240" w:lineRule="auto"/>
              <w:rPr>
                <w:rFonts w:ascii="Times New Roman" w:hAnsi="Times New Roman" w:cs="Times New Roman"/>
              </w:rPr>
            </w:pPr>
            <w:r w:rsidRPr="005916F8">
              <w:rPr>
                <w:rFonts w:ascii="Times New Roman" w:hAnsi="Times New Roman" w:cs="Times New Roman"/>
              </w:rPr>
              <w:t>Pomiar oddechów (</w:t>
            </w:r>
            <w:r w:rsidRPr="005916F8">
              <w:rPr>
                <w:rFonts w:ascii="Times New Roman" w:hAnsi="Times New Roman" w:cs="Times New Roman"/>
                <w:b/>
              </w:rPr>
              <w:t>RESP</w:t>
            </w:r>
            <w:r w:rsidRPr="005916F8">
              <w:rPr>
                <w:rFonts w:ascii="Times New Roman" w:hAnsi="Times New Roman" w:cs="Times New Roman"/>
              </w:rPr>
              <w:t>).</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D92CAA" w:rsidRDefault="005916F8" w:rsidP="00C20F41">
            <w:pPr>
              <w:pStyle w:val="Akapitzlist"/>
              <w:numPr>
                <w:ilvl w:val="0"/>
                <w:numId w:val="15"/>
              </w:numPr>
              <w:spacing w:after="0" w:line="240" w:lineRule="auto"/>
              <w:ind w:left="360"/>
              <w:contextualSpacing w:val="0"/>
              <w:rPr>
                <w:rFonts w:ascii="Times New Roman" w:hAnsi="Times New Roman" w:cs="Times New Roman"/>
                <w:shd w:val="clear" w:color="auto" w:fill="FF0000"/>
              </w:rPr>
            </w:pPr>
            <w:r w:rsidRPr="005916F8">
              <w:rPr>
                <w:rFonts w:ascii="Times New Roman" w:hAnsi="Times New Roman" w:cs="Times New Roman"/>
              </w:rPr>
              <w:t xml:space="preserve">Zakres pomiaru: minimum 1-150 oddechów /min </w:t>
            </w:r>
            <w:r w:rsidRPr="005916F8">
              <w:rPr>
                <w:rFonts w:ascii="Times New Roman" w:hAnsi="Times New Roman" w:cs="Times New Roman"/>
                <w:shd w:val="clear" w:color="auto" w:fill="FF0000"/>
              </w:rPr>
              <w:t xml:space="preserve"> </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i/>
                <w:iCs/>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C20F41">
            <w:pPr>
              <w:pStyle w:val="Akapitzlist"/>
              <w:numPr>
                <w:ilvl w:val="0"/>
                <w:numId w:val="15"/>
              </w:numPr>
              <w:spacing w:after="0" w:line="240" w:lineRule="auto"/>
              <w:ind w:left="360"/>
              <w:contextualSpacing w:val="0"/>
              <w:rPr>
                <w:rFonts w:ascii="Times New Roman" w:hAnsi="Times New Roman" w:cs="Times New Roman"/>
                <w:iCs/>
              </w:rPr>
            </w:pPr>
            <w:r w:rsidRPr="005916F8">
              <w:rPr>
                <w:rFonts w:ascii="Times New Roman" w:hAnsi="Times New Roman" w:cs="Times New Roman"/>
              </w:rPr>
              <w:t>Dokładność pomiaru: nie gorsza niż +/-2 oddech /min</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b/>
                <w:bCs/>
                <w:i/>
                <w:iCs/>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D92CAA" w:rsidRDefault="005916F8" w:rsidP="00C20F41">
            <w:pPr>
              <w:pStyle w:val="Akapitzlist"/>
              <w:numPr>
                <w:ilvl w:val="0"/>
                <w:numId w:val="15"/>
              </w:numPr>
              <w:spacing w:after="0" w:line="240" w:lineRule="auto"/>
              <w:ind w:left="360"/>
              <w:contextualSpacing w:val="0"/>
              <w:rPr>
                <w:rFonts w:ascii="Times New Roman" w:hAnsi="Times New Roman" w:cs="Times New Roman"/>
              </w:rPr>
            </w:pPr>
            <w:r w:rsidRPr="005916F8">
              <w:rPr>
                <w:rFonts w:ascii="Times New Roman" w:hAnsi="Times New Roman" w:cs="Times New Roman"/>
              </w:rPr>
              <w:t>Prędkość kreślenia: co najmniej 3 mm/s; 6,25 mm/s; 12,5 mm/s; 25mm/s, 50 mm/s.</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i/>
                <w:iCs/>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C20F41">
            <w:pPr>
              <w:pStyle w:val="Akapitzlist"/>
              <w:numPr>
                <w:ilvl w:val="0"/>
                <w:numId w:val="15"/>
              </w:numPr>
              <w:spacing w:after="0" w:line="240" w:lineRule="auto"/>
              <w:ind w:left="360"/>
              <w:contextualSpacing w:val="0"/>
              <w:rPr>
                <w:rFonts w:ascii="Times New Roman" w:hAnsi="Times New Roman" w:cs="Times New Roman"/>
              </w:rPr>
            </w:pPr>
            <w:r w:rsidRPr="005916F8">
              <w:rPr>
                <w:rFonts w:ascii="Times New Roman" w:hAnsi="Times New Roman" w:cs="Times New Roman"/>
              </w:rPr>
              <w:t xml:space="preserve">Możliwość wyboru </w:t>
            </w:r>
            <w:proofErr w:type="spellStart"/>
            <w:r w:rsidRPr="005916F8">
              <w:rPr>
                <w:rFonts w:ascii="Times New Roman" w:hAnsi="Times New Roman" w:cs="Times New Roman"/>
              </w:rPr>
              <w:t>odprowadzeń</w:t>
            </w:r>
            <w:proofErr w:type="spellEnd"/>
            <w:r w:rsidRPr="005916F8">
              <w:rPr>
                <w:rFonts w:ascii="Times New Roman" w:hAnsi="Times New Roman" w:cs="Times New Roman"/>
              </w:rPr>
              <w:t xml:space="preserve"> do monitorowania respiracji</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i/>
                <w:iCs/>
              </w:rPr>
            </w:pPr>
          </w:p>
        </w:tc>
      </w:tr>
      <w:tr w:rsidR="005916F8" w:rsidRPr="005916F8" w:rsidTr="00977721">
        <w:tc>
          <w:tcPr>
            <w:tcW w:w="725" w:type="dxa"/>
          </w:tcPr>
          <w:p w:rsidR="005916F8" w:rsidRPr="000F21CF" w:rsidRDefault="005916F8" w:rsidP="000F21CF">
            <w:pPr>
              <w:pStyle w:val="Akapitzlist"/>
              <w:numPr>
                <w:ilvl w:val="0"/>
                <w:numId w:val="25"/>
              </w:numPr>
              <w:spacing w:after="0" w:line="240" w:lineRule="auto"/>
              <w:ind w:left="360"/>
              <w:rPr>
                <w:rFonts w:ascii="Times New Roman" w:hAnsi="Times New Roman" w:cs="Times New Roman"/>
              </w:rPr>
            </w:pPr>
          </w:p>
        </w:tc>
        <w:tc>
          <w:tcPr>
            <w:tcW w:w="4189" w:type="dxa"/>
          </w:tcPr>
          <w:p w:rsidR="005916F8" w:rsidRPr="005916F8" w:rsidRDefault="005916F8" w:rsidP="005916F8">
            <w:pPr>
              <w:spacing w:after="0" w:line="240" w:lineRule="auto"/>
              <w:rPr>
                <w:rFonts w:ascii="Times New Roman" w:hAnsi="Times New Roman" w:cs="Times New Roman"/>
              </w:rPr>
            </w:pPr>
            <w:r w:rsidRPr="005916F8">
              <w:rPr>
                <w:rFonts w:ascii="Times New Roman" w:hAnsi="Times New Roman" w:cs="Times New Roman"/>
              </w:rPr>
              <w:t>Pomiar saturacji (</w:t>
            </w:r>
            <w:r w:rsidRPr="005916F8">
              <w:rPr>
                <w:rFonts w:ascii="Times New Roman" w:hAnsi="Times New Roman" w:cs="Times New Roman"/>
                <w:b/>
              </w:rPr>
              <w:t>SpO2</w:t>
            </w:r>
            <w:r w:rsidRPr="005916F8">
              <w:rPr>
                <w:rFonts w:ascii="Times New Roman" w:hAnsi="Times New Roman" w:cs="Times New Roman"/>
              </w:rPr>
              <w:t>).</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C20F41">
            <w:pPr>
              <w:pStyle w:val="Akapitzlist"/>
              <w:numPr>
                <w:ilvl w:val="0"/>
                <w:numId w:val="16"/>
              </w:numPr>
              <w:spacing w:after="0" w:line="240" w:lineRule="auto"/>
              <w:ind w:left="360"/>
              <w:contextualSpacing w:val="0"/>
              <w:rPr>
                <w:rFonts w:ascii="Times New Roman" w:hAnsi="Times New Roman" w:cs="Times New Roman"/>
              </w:rPr>
            </w:pPr>
            <w:r w:rsidRPr="005916F8">
              <w:rPr>
                <w:rFonts w:ascii="Times New Roman" w:hAnsi="Times New Roman" w:cs="Times New Roman"/>
              </w:rPr>
              <w:t>Zakres pomiaru saturacji: 0÷100%</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D92CAA" w:rsidRDefault="005916F8" w:rsidP="00C20F41">
            <w:pPr>
              <w:pStyle w:val="Akapitzlist"/>
              <w:numPr>
                <w:ilvl w:val="0"/>
                <w:numId w:val="16"/>
              </w:numPr>
              <w:spacing w:after="0" w:line="240" w:lineRule="auto"/>
              <w:ind w:left="360"/>
              <w:contextualSpacing w:val="0"/>
              <w:rPr>
                <w:rFonts w:ascii="Times New Roman" w:hAnsi="Times New Roman" w:cs="Times New Roman"/>
              </w:rPr>
            </w:pPr>
            <w:r w:rsidRPr="005916F8">
              <w:rPr>
                <w:rFonts w:ascii="Times New Roman" w:hAnsi="Times New Roman" w:cs="Times New Roman"/>
              </w:rPr>
              <w:t>Zakres pomiaru pulsu: co najmniej 20÷300/min.</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i/>
                <w:iCs/>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D92CAA" w:rsidRDefault="005916F8" w:rsidP="00C20F41">
            <w:pPr>
              <w:pStyle w:val="Akapitzlist"/>
              <w:numPr>
                <w:ilvl w:val="0"/>
                <w:numId w:val="16"/>
              </w:numPr>
              <w:spacing w:after="0" w:line="240" w:lineRule="auto"/>
              <w:ind w:left="360"/>
              <w:contextualSpacing w:val="0"/>
              <w:rPr>
                <w:rFonts w:ascii="Times New Roman" w:hAnsi="Times New Roman" w:cs="Times New Roman"/>
              </w:rPr>
            </w:pPr>
            <w:r w:rsidRPr="005916F8">
              <w:rPr>
                <w:rFonts w:ascii="Times New Roman" w:hAnsi="Times New Roman" w:cs="Times New Roman"/>
              </w:rPr>
              <w:t xml:space="preserve">Dokładność pomiaru saturacji w zakresie 70÷100%: nie gorsza niż +/- 3%. </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i/>
                <w:iCs/>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C20F41">
            <w:pPr>
              <w:pStyle w:val="Akapitzlist"/>
              <w:numPr>
                <w:ilvl w:val="0"/>
                <w:numId w:val="16"/>
              </w:numPr>
              <w:spacing w:after="0" w:line="240" w:lineRule="auto"/>
              <w:ind w:left="360"/>
              <w:contextualSpacing w:val="0"/>
              <w:rPr>
                <w:rFonts w:ascii="Times New Roman" w:hAnsi="Times New Roman" w:cs="Times New Roman"/>
              </w:rPr>
            </w:pPr>
            <w:r w:rsidRPr="005916F8">
              <w:rPr>
                <w:rFonts w:ascii="Times New Roman" w:hAnsi="Times New Roman" w:cs="Times New Roman"/>
              </w:rPr>
              <w:t xml:space="preserve">Funkcja </w:t>
            </w:r>
            <w:r w:rsidRPr="005916F8">
              <w:rPr>
                <w:rFonts w:ascii="Times New Roman" w:hAnsi="Times New Roman" w:cs="Times New Roman"/>
                <w:color w:val="000000"/>
              </w:rPr>
              <w:t>pozwalająca na jednoczesny pomiar SpO2 i nieinwazyjnego ciśnienia bez wywoływania alarmu SpO2 w momencie pompowania mankietu na kończynie na której założony jest czujnik</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C20F41">
            <w:pPr>
              <w:pStyle w:val="Akapitzlist"/>
              <w:numPr>
                <w:ilvl w:val="0"/>
                <w:numId w:val="16"/>
              </w:numPr>
              <w:spacing w:after="0" w:line="240" w:lineRule="auto"/>
              <w:ind w:left="360"/>
              <w:contextualSpacing w:val="0"/>
              <w:rPr>
                <w:rFonts w:ascii="Times New Roman" w:hAnsi="Times New Roman" w:cs="Times New Roman"/>
              </w:rPr>
            </w:pPr>
            <w:r w:rsidRPr="005916F8">
              <w:rPr>
                <w:rFonts w:ascii="Times New Roman" w:hAnsi="Times New Roman" w:cs="Times New Roman"/>
              </w:rPr>
              <w:t xml:space="preserve">Alarm </w:t>
            </w:r>
            <w:proofErr w:type="spellStart"/>
            <w:r w:rsidRPr="005916F8">
              <w:rPr>
                <w:rFonts w:ascii="Times New Roman" w:hAnsi="Times New Roman" w:cs="Times New Roman"/>
              </w:rPr>
              <w:t>desaturacji</w:t>
            </w:r>
            <w:proofErr w:type="spellEnd"/>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rPr>
            </w:pPr>
          </w:p>
        </w:tc>
      </w:tr>
      <w:tr w:rsidR="005916F8" w:rsidRPr="005916F8" w:rsidTr="00977721">
        <w:tc>
          <w:tcPr>
            <w:tcW w:w="725" w:type="dxa"/>
          </w:tcPr>
          <w:p w:rsidR="005916F8" w:rsidRPr="000F21CF" w:rsidRDefault="005916F8" w:rsidP="000F21CF">
            <w:pPr>
              <w:pStyle w:val="Akapitzlist"/>
              <w:numPr>
                <w:ilvl w:val="0"/>
                <w:numId w:val="25"/>
              </w:numPr>
              <w:spacing w:after="0" w:line="240" w:lineRule="auto"/>
              <w:ind w:left="360"/>
              <w:rPr>
                <w:rFonts w:ascii="Times New Roman" w:hAnsi="Times New Roman" w:cs="Times New Roman"/>
              </w:rPr>
            </w:pPr>
          </w:p>
        </w:tc>
        <w:tc>
          <w:tcPr>
            <w:tcW w:w="4189" w:type="dxa"/>
          </w:tcPr>
          <w:p w:rsidR="005916F8" w:rsidRPr="005916F8" w:rsidRDefault="005916F8" w:rsidP="005916F8">
            <w:pPr>
              <w:spacing w:after="0" w:line="240" w:lineRule="auto"/>
              <w:rPr>
                <w:rFonts w:ascii="Times New Roman" w:hAnsi="Times New Roman" w:cs="Times New Roman"/>
              </w:rPr>
            </w:pPr>
            <w:r w:rsidRPr="005916F8">
              <w:rPr>
                <w:rFonts w:ascii="Times New Roman" w:hAnsi="Times New Roman" w:cs="Times New Roman"/>
              </w:rPr>
              <w:t>Pomiar ciśnienia krwi metodą nieinwazyjną (</w:t>
            </w:r>
            <w:r w:rsidRPr="005916F8">
              <w:rPr>
                <w:rFonts w:ascii="Times New Roman" w:hAnsi="Times New Roman" w:cs="Times New Roman"/>
                <w:b/>
              </w:rPr>
              <w:t>NIBP</w:t>
            </w:r>
            <w:r w:rsidRPr="005916F8">
              <w:rPr>
                <w:rFonts w:ascii="Times New Roman" w:hAnsi="Times New Roman" w:cs="Times New Roman"/>
              </w:rPr>
              <w:t>).</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8068C5">
            <w:pPr>
              <w:pStyle w:val="Akapitzlist"/>
              <w:numPr>
                <w:ilvl w:val="0"/>
                <w:numId w:val="17"/>
              </w:numPr>
              <w:spacing w:after="0" w:line="240" w:lineRule="auto"/>
              <w:ind w:left="360"/>
              <w:contextualSpacing w:val="0"/>
              <w:rPr>
                <w:rFonts w:ascii="Times New Roman" w:hAnsi="Times New Roman" w:cs="Times New Roman"/>
              </w:rPr>
            </w:pPr>
            <w:r w:rsidRPr="005916F8">
              <w:rPr>
                <w:rFonts w:ascii="Times New Roman" w:hAnsi="Times New Roman" w:cs="Times New Roman"/>
              </w:rPr>
              <w:t xml:space="preserve">Oscylometryczna metoda pomiaru. </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D92CAA" w:rsidRDefault="005916F8" w:rsidP="008068C5">
            <w:pPr>
              <w:pStyle w:val="Akapitzlist"/>
              <w:numPr>
                <w:ilvl w:val="0"/>
                <w:numId w:val="17"/>
              </w:numPr>
              <w:spacing w:after="0" w:line="240" w:lineRule="auto"/>
              <w:ind w:left="360"/>
              <w:contextualSpacing w:val="0"/>
              <w:rPr>
                <w:rFonts w:ascii="Times New Roman" w:hAnsi="Times New Roman" w:cs="Times New Roman"/>
              </w:rPr>
            </w:pPr>
            <w:r w:rsidRPr="005916F8">
              <w:rPr>
                <w:rFonts w:ascii="Times New Roman" w:hAnsi="Times New Roman" w:cs="Times New Roman"/>
              </w:rPr>
              <w:t>Zakres pomiaru ciśnienia: co najmniej 15÷280 mmHg.</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i/>
                <w:iCs/>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8068C5">
            <w:pPr>
              <w:pStyle w:val="Akapitzlist"/>
              <w:numPr>
                <w:ilvl w:val="0"/>
                <w:numId w:val="17"/>
              </w:numPr>
              <w:spacing w:after="0" w:line="240" w:lineRule="auto"/>
              <w:ind w:left="360"/>
              <w:contextualSpacing w:val="0"/>
              <w:rPr>
                <w:rFonts w:ascii="Times New Roman" w:hAnsi="Times New Roman" w:cs="Times New Roman"/>
              </w:rPr>
            </w:pPr>
            <w:r w:rsidRPr="005916F8">
              <w:rPr>
                <w:rFonts w:ascii="Times New Roman" w:hAnsi="Times New Roman" w:cs="Times New Roman"/>
              </w:rPr>
              <w:t xml:space="preserve">Zakres pomiaru pulsu wraz z NIBP: co najmniej 30÷300 </w:t>
            </w:r>
            <w:proofErr w:type="spellStart"/>
            <w:r w:rsidRPr="005916F8">
              <w:rPr>
                <w:rFonts w:ascii="Times New Roman" w:hAnsi="Times New Roman" w:cs="Times New Roman"/>
              </w:rPr>
              <w:t>bpm</w:t>
            </w:r>
            <w:proofErr w:type="spellEnd"/>
            <w:r w:rsidRPr="005916F8">
              <w:rPr>
                <w:rFonts w:ascii="Times New Roman" w:hAnsi="Times New Roman" w:cs="Times New Roman"/>
              </w:rPr>
              <w:t>.</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D92CAA" w:rsidRDefault="005916F8" w:rsidP="008068C5">
            <w:pPr>
              <w:pStyle w:val="Akapitzlist"/>
              <w:numPr>
                <w:ilvl w:val="0"/>
                <w:numId w:val="17"/>
              </w:numPr>
              <w:spacing w:after="0" w:line="240" w:lineRule="auto"/>
              <w:ind w:left="360"/>
              <w:contextualSpacing w:val="0"/>
              <w:rPr>
                <w:rFonts w:ascii="Times New Roman" w:hAnsi="Times New Roman" w:cs="Times New Roman"/>
              </w:rPr>
            </w:pPr>
            <w:r w:rsidRPr="005916F8">
              <w:rPr>
                <w:rFonts w:ascii="Times New Roman" w:hAnsi="Times New Roman" w:cs="Times New Roman"/>
              </w:rPr>
              <w:t>Dokładność pomiaru: nie gorsza niż +/- 5mmHg.</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i/>
                <w:iCs/>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8068C5">
            <w:pPr>
              <w:pStyle w:val="Akapitzlist"/>
              <w:numPr>
                <w:ilvl w:val="0"/>
                <w:numId w:val="17"/>
              </w:numPr>
              <w:spacing w:after="0" w:line="240" w:lineRule="auto"/>
              <w:ind w:left="360"/>
              <w:contextualSpacing w:val="0"/>
              <w:rPr>
                <w:rFonts w:ascii="Times New Roman" w:hAnsi="Times New Roman" w:cs="Times New Roman"/>
              </w:rPr>
            </w:pPr>
            <w:r w:rsidRPr="005916F8">
              <w:rPr>
                <w:rFonts w:ascii="Times New Roman" w:hAnsi="Times New Roman" w:cs="Times New Roman"/>
              </w:rPr>
              <w:t xml:space="preserve">Tryb pomiaru: </w:t>
            </w:r>
          </w:p>
          <w:p w:rsidR="005916F8" w:rsidRPr="005916F8" w:rsidRDefault="005916F8" w:rsidP="008068C5">
            <w:pPr>
              <w:pStyle w:val="Akapitzlist"/>
              <w:numPr>
                <w:ilvl w:val="0"/>
                <w:numId w:val="18"/>
              </w:numPr>
              <w:spacing w:after="0" w:line="240" w:lineRule="auto"/>
              <w:ind w:left="360"/>
              <w:contextualSpacing w:val="0"/>
              <w:rPr>
                <w:rFonts w:ascii="Times New Roman" w:hAnsi="Times New Roman" w:cs="Times New Roman"/>
              </w:rPr>
            </w:pPr>
            <w:r w:rsidRPr="005916F8">
              <w:rPr>
                <w:rFonts w:ascii="Times New Roman" w:hAnsi="Times New Roman" w:cs="Times New Roman"/>
              </w:rPr>
              <w:t xml:space="preserve">AUTO; </w:t>
            </w:r>
          </w:p>
          <w:p w:rsidR="005916F8" w:rsidRPr="005916F8" w:rsidRDefault="005916F8" w:rsidP="008068C5">
            <w:pPr>
              <w:pStyle w:val="Akapitzlist"/>
              <w:numPr>
                <w:ilvl w:val="0"/>
                <w:numId w:val="18"/>
              </w:numPr>
              <w:spacing w:after="0" w:line="240" w:lineRule="auto"/>
              <w:ind w:left="360"/>
              <w:contextualSpacing w:val="0"/>
              <w:rPr>
                <w:rFonts w:ascii="Times New Roman" w:hAnsi="Times New Roman" w:cs="Times New Roman"/>
              </w:rPr>
            </w:pPr>
            <w:r w:rsidRPr="005916F8">
              <w:rPr>
                <w:rFonts w:ascii="Times New Roman" w:hAnsi="Times New Roman" w:cs="Times New Roman"/>
              </w:rPr>
              <w:t>Ręczny.</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ind w:left="1080"/>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D92CAA" w:rsidRDefault="005916F8" w:rsidP="008068C5">
            <w:pPr>
              <w:pStyle w:val="Akapitzlist"/>
              <w:numPr>
                <w:ilvl w:val="0"/>
                <w:numId w:val="17"/>
              </w:numPr>
              <w:spacing w:after="0" w:line="240" w:lineRule="auto"/>
              <w:ind w:left="360"/>
              <w:contextualSpacing w:val="0"/>
              <w:rPr>
                <w:rFonts w:ascii="Times New Roman" w:hAnsi="Times New Roman" w:cs="Times New Roman"/>
              </w:rPr>
            </w:pPr>
            <w:r w:rsidRPr="005916F8">
              <w:rPr>
                <w:rFonts w:ascii="Times New Roman" w:hAnsi="Times New Roman" w:cs="Times New Roman"/>
              </w:rPr>
              <w:t xml:space="preserve">Zakres programowania interwałów w trybie AUTO: co najmniej 1÷480 minut. </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b/>
                <w:bCs/>
                <w:i/>
                <w:iCs/>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8068C5">
            <w:pPr>
              <w:pStyle w:val="Akapitzlist"/>
              <w:numPr>
                <w:ilvl w:val="0"/>
                <w:numId w:val="17"/>
              </w:numPr>
              <w:spacing w:after="0" w:line="240" w:lineRule="auto"/>
              <w:ind w:left="360"/>
              <w:contextualSpacing w:val="0"/>
              <w:rPr>
                <w:rFonts w:ascii="Times New Roman" w:hAnsi="Times New Roman" w:cs="Times New Roman"/>
              </w:rPr>
            </w:pPr>
            <w:r w:rsidRPr="005916F8">
              <w:rPr>
                <w:rFonts w:ascii="Times New Roman" w:hAnsi="Times New Roman" w:cs="Times New Roman"/>
              </w:rPr>
              <w:t>Możliwość wstępnego ustawienia ciśnienia w mankiecie</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b/>
                <w:bCs/>
                <w:i/>
                <w:iCs/>
              </w:rPr>
            </w:pPr>
          </w:p>
        </w:tc>
      </w:tr>
      <w:tr w:rsidR="005916F8" w:rsidRPr="005916F8" w:rsidTr="00977721">
        <w:tc>
          <w:tcPr>
            <w:tcW w:w="725" w:type="dxa"/>
          </w:tcPr>
          <w:p w:rsidR="005916F8" w:rsidRPr="000F21CF" w:rsidRDefault="005916F8" w:rsidP="000F21CF">
            <w:pPr>
              <w:pStyle w:val="Akapitzlist"/>
              <w:numPr>
                <w:ilvl w:val="0"/>
                <w:numId w:val="25"/>
              </w:numPr>
              <w:spacing w:after="0" w:line="240" w:lineRule="auto"/>
              <w:ind w:left="360"/>
              <w:rPr>
                <w:rFonts w:ascii="Times New Roman" w:hAnsi="Times New Roman" w:cs="Times New Roman"/>
              </w:rPr>
            </w:pPr>
          </w:p>
        </w:tc>
        <w:tc>
          <w:tcPr>
            <w:tcW w:w="4189" w:type="dxa"/>
          </w:tcPr>
          <w:p w:rsidR="005916F8" w:rsidRPr="005916F8" w:rsidRDefault="005916F8" w:rsidP="005916F8">
            <w:pPr>
              <w:spacing w:after="0" w:line="240" w:lineRule="auto"/>
              <w:rPr>
                <w:rFonts w:ascii="Times New Roman" w:hAnsi="Times New Roman" w:cs="Times New Roman"/>
              </w:rPr>
            </w:pPr>
            <w:r w:rsidRPr="005916F8">
              <w:rPr>
                <w:rFonts w:ascii="Times New Roman" w:hAnsi="Times New Roman" w:cs="Times New Roman"/>
              </w:rPr>
              <w:t>Pomiar temperatury (</w:t>
            </w:r>
            <w:r w:rsidRPr="005916F8">
              <w:rPr>
                <w:rFonts w:ascii="Times New Roman" w:hAnsi="Times New Roman" w:cs="Times New Roman"/>
                <w:b/>
              </w:rPr>
              <w:t>TEMP</w:t>
            </w:r>
            <w:r w:rsidRPr="005916F8">
              <w:rPr>
                <w:rFonts w:ascii="Times New Roman" w:hAnsi="Times New Roman" w:cs="Times New Roman"/>
              </w:rPr>
              <w:t xml:space="preserve">) </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0F21CF">
            <w:pPr>
              <w:spacing w:after="0" w:line="240" w:lineRule="auto"/>
              <w:rPr>
                <w:rFonts w:ascii="Times New Roman" w:hAnsi="Times New Roman" w:cs="Times New Roman"/>
              </w:rPr>
            </w:pPr>
          </w:p>
        </w:tc>
        <w:tc>
          <w:tcPr>
            <w:tcW w:w="4189" w:type="dxa"/>
          </w:tcPr>
          <w:p w:rsidR="005916F8" w:rsidRPr="00D92CAA" w:rsidRDefault="005916F8" w:rsidP="008068C5">
            <w:pPr>
              <w:pStyle w:val="Akapitzlist"/>
              <w:numPr>
                <w:ilvl w:val="0"/>
                <w:numId w:val="19"/>
              </w:numPr>
              <w:spacing w:after="0" w:line="240" w:lineRule="auto"/>
              <w:ind w:left="360"/>
              <w:contextualSpacing w:val="0"/>
              <w:rPr>
                <w:rFonts w:ascii="Times New Roman" w:hAnsi="Times New Roman" w:cs="Times New Roman"/>
              </w:rPr>
            </w:pPr>
            <w:r w:rsidRPr="005916F8">
              <w:rPr>
                <w:rFonts w:ascii="Times New Roman" w:hAnsi="Times New Roman" w:cs="Times New Roman"/>
              </w:rPr>
              <w:t xml:space="preserve">Zakres pomiarowy: co najmniej 25÷42˚C. </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i/>
                <w:iCs/>
              </w:rPr>
            </w:pPr>
          </w:p>
        </w:tc>
      </w:tr>
      <w:tr w:rsidR="005916F8" w:rsidRPr="005916F8" w:rsidTr="00977721">
        <w:tc>
          <w:tcPr>
            <w:tcW w:w="725" w:type="dxa"/>
          </w:tcPr>
          <w:p w:rsidR="005916F8" w:rsidRPr="005916F8" w:rsidRDefault="005916F8" w:rsidP="000F21CF">
            <w:pPr>
              <w:spacing w:after="0" w:line="240" w:lineRule="auto"/>
              <w:rPr>
                <w:rFonts w:ascii="Times New Roman" w:hAnsi="Times New Roman" w:cs="Times New Roman"/>
              </w:rPr>
            </w:pPr>
          </w:p>
        </w:tc>
        <w:tc>
          <w:tcPr>
            <w:tcW w:w="4189" w:type="dxa"/>
          </w:tcPr>
          <w:p w:rsidR="005916F8" w:rsidRPr="00D92CAA" w:rsidRDefault="005916F8" w:rsidP="008068C5">
            <w:pPr>
              <w:pStyle w:val="Akapitzlist"/>
              <w:numPr>
                <w:ilvl w:val="0"/>
                <w:numId w:val="19"/>
              </w:numPr>
              <w:spacing w:after="0" w:line="240" w:lineRule="auto"/>
              <w:ind w:left="360"/>
              <w:contextualSpacing w:val="0"/>
              <w:rPr>
                <w:rFonts w:ascii="Times New Roman" w:hAnsi="Times New Roman" w:cs="Times New Roman"/>
              </w:rPr>
            </w:pPr>
            <w:r w:rsidRPr="005916F8">
              <w:rPr>
                <w:rFonts w:ascii="Times New Roman" w:hAnsi="Times New Roman" w:cs="Times New Roman"/>
              </w:rPr>
              <w:t>Dokładność pomiaru: nie gorsza niż +/- 0,1˚C.</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i/>
                <w:iCs/>
              </w:rPr>
            </w:pPr>
          </w:p>
        </w:tc>
      </w:tr>
      <w:tr w:rsidR="005916F8" w:rsidRPr="005916F8" w:rsidTr="00977721">
        <w:tc>
          <w:tcPr>
            <w:tcW w:w="725" w:type="dxa"/>
          </w:tcPr>
          <w:p w:rsidR="005916F8" w:rsidRPr="005916F8" w:rsidRDefault="005916F8" w:rsidP="000F21CF">
            <w:pPr>
              <w:spacing w:after="0" w:line="240" w:lineRule="auto"/>
              <w:rPr>
                <w:rFonts w:ascii="Times New Roman" w:hAnsi="Times New Roman" w:cs="Times New Roman"/>
              </w:rPr>
            </w:pPr>
          </w:p>
        </w:tc>
        <w:tc>
          <w:tcPr>
            <w:tcW w:w="4189" w:type="dxa"/>
          </w:tcPr>
          <w:p w:rsidR="005916F8" w:rsidRPr="005916F8" w:rsidRDefault="005916F8" w:rsidP="008068C5">
            <w:pPr>
              <w:pStyle w:val="Akapitzlist"/>
              <w:numPr>
                <w:ilvl w:val="0"/>
                <w:numId w:val="19"/>
              </w:numPr>
              <w:spacing w:after="0" w:line="240" w:lineRule="auto"/>
              <w:ind w:left="360"/>
              <w:contextualSpacing w:val="0"/>
              <w:rPr>
                <w:rFonts w:ascii="Times New Roman" w:hAnsi="Times New Roman" w:cs="Times New Roman"/>
              </w:rPr>
            </w:pPr>
            <w:r w:rsidRPr="005916F8">
              <w:rPr>
                <w:rFonts w:ascii="Times New Roman" w:hAnsi="Times New Roman" w:cs="Times New Roman"/>
              </w:rPr>
              <w:t>Jednoczesne wyświetlanie co najmniej trzech wartości : 2 temperatury ciała i temperatura różnicowa</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i/>
                <w:iCs/>
              </w:rPr>
            </w:pPr>
          </w:p>
        </w:tc>
      </w:tr>
      <w:tr w:rsidR="005916F8" w:rsidRPr="005916F8" w:rsidTr="00977721">
        <w:tc>
          <w:tcPr>
            <w:tcW w:w="725" w:type="dxa"/>
          </w:tcPr>
          <w:p w:rsidR="005916F8" w:rsidRPr="000F21CF" w:rsidRDefault="005916F8" w:rsidP="000F21CF">
            <w:pPr>
              <w:pStyle w:val="Akapitzlist"/>
              <w:numPr>
                <w:ilvl w:val="0"/>
                <w:numId w:val="25"/>
              </w:numPr>
              <w:spacing w:after="0" w:line="240" w:lineRule="auto"/>
              <w:ind w:left="360"/>
              <w:rPr>
                <w:rFonts w:ascii="Times New Roman" w:hAnsi="Times New Roman" w:cs="Times New Roman"/>
              </w:rPr>
            </w:pPr>
          </w:p>
        </w:tc>
        <w:tc>
          <w:tcPr>
            <w:tcW w:w="4189" w:type="dxa"/>
            <w:vAlign w:val="center"/>
          </w:tcPr>
          <w:p w:rsidR="005916F8" w:rsidRPr="005916F8" w:rsidRDefault="005916F8" w:rsidP="005916F8">
            <w:pPr>
              <w:spacing w:after="0" w:line="240" w:lineRule="auto"/>
              <w:rPr>
                <w:rFonts w:ascii="Times New Roman" w:hAnsi="Times New Roman" w:cs="Times New Roman"/>
              </w:rPr>
            </w:pPr>
            <w:r w:rsidRPr="005916F8">
              <w:rPr>
                <w:rFonts w:ascii="Times New Roman" w:hAnsi="Times New Roman" w:cs="Times New Roman"/>
              </w:rPr>
              <w:t>Pomiar kapnografii w strumieniu bocznym (</w:t>
            </w:r>
            <w:r w:rsidRPr="005916F8">
              <w:rPr>
                <w:rFonts w:ascii="Times New Roman" w:hAnsi="Times New Roman" w:cs="Times New Roman"/>
                <w:b/>
              </w:rPr>
              <w:t>CO2</w:t>
            </w:r>
            <w:r w:rsidRPr="005916F8">
              <w:rPr>
                <w:rFonts w:ascii="Times New Roman" w:hAnsi="Times New Roman" w:cs="Times New Roman"/>
              </w:rPr>
              <w:t>)</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vAlign w:val="center"/>
          </w:tcPr>
          <w:p w:rsidR="005916F8" w:rsidRPr="005916F8" w:rsidRDefault="005916F8" w:rsidP="008068C5">
            <w:pPr>
              <w:numPr>
                <w:ilvl w:val="3"/>
                <w:numId w:val="18"/>
              </w:numPr>
              <w:spacing w:after="0" w:line="240" w:lineRule="auto"/>
              <w:ind w:left="357" w:hanging="357"/>
              <w:rPr>
                <w:rFonts w:ascii="Times New Roman" w:hAnsi="Times New Roman" w:cs="Times New Roman"/>
              </w:rPr>
            </w:pPr>
            <w:r w:rsidRPr="005916F8">
              <w:rPr>
                <w:rFonts w:ascii="Times New Roman" w:hAnsi="Times New Roman" w:cs="Times New Roman"/>
              </w:rPr>
              <w:t>Zakres pomiarowy stężenia CO2 co najmniej od 0 do 75 mmHg</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vAlign w:val="center"/>
          </w:tcPr>
          <w:p w:rsidR="005916F8" w:rsidRPr="005916F8" w:rsidRDefault="005916F8" w:rsidP="008068C5">
            <w:pPr>
              <w:numPr>
                <w:ilvl w:val="3"/>
                <w:numId w:val="18"/>
              </w:numPr>
              <w:spacing w:after="0" w:line="240" w:lineRule="auto"/>
              <w:ind w:left="357" w:hanging="357"/>
              <w:rPr>
                <w:rFonts w:ascii="Times New Roman" w:hAnsi="Times New Roman" w:cs="Times New Roman"/>
              </w:rPr>
            </w:pPr>
            <w:r w:rsidRPr="005916F8">
              <w:rPr>
                <w:rFonts w:ascii="Times New Roman" w:hAnsi="Times New Roman" w:cs="Times New Roman"/>
              </w:rPr>
              <w:t>Zakres pomiarowy częstości oddechu co najmniej od 4 do 120 R/min.</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w:t>
            </w:r>
            <w:r w:rsidR="00D92CAA">
              <w:rPr>
                <w:rFonts w:ascii="Times New Roman" w:hAnsi="Times New Roman" w:cs="Times New Roman"/>
              </w:rPr>
              <w:t>a</w:t>
            </w:r>
            <w:r w:rsidRPr="005916F8">
              <w:rPr>
                <w:rFonts w:ascii="Times New Roman" w:hAnsi="Times New Roman" w:cs="Times New Roman"/>
              </w:rPr>
              <w:t>k</w:t>
            </w:r>
          </w:p>
        </w:tc>
        <w:tc>
          <w:tcPr>
            <w:tcW w:w="2619" w:type="dxa"/>
          </w:tcPr>
          <w:p w:rsidR="005916F8" w:rsidRPr="005916F8" w:rsidRDefault="005916F8" w:rsidP="005916F8">
            <w:pPr>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vAlign w:val="center"/>
          </w:tcPr>
          <w:p w:rsidR="005916F8" w:rsidRPr="005916F8" w:rsidRDefault="005916F8" w:rsidP="008068C5">
            <w:pPr>
              <w:numPr>
                <w:ilvl w:val="3"/>
                <w:numId w:val="18"/>
              </w:numPr>
              <w:spacing w:after="0" w:line="240" w:lineRule="auto"/>
              <w:ind w:left="357" w:hanging="357"/>
              <w:rPr>
                <w:rFonts w:ascii="Times New Roman" w:hAnsi="Times New Roman" w:cs="Times New Roman"/>
              </w:rPr>
            </w:pPr>
            <w:r w:rsidRPr="005916F8">
              <w:rPr>
                <w:rFonts w:ascii="Times New Roman" w:hAnsi="Times New Roman" w:cs="Times New Roman"/>
              </w:rPr>
              <w:t>Monitor wyposażony w funkcję trybu intubacji: zawieszenie działania alarmów związanych z modułem CO2 i wyświetlanie na ekranie stopera z czasem jaki pozostał do zakończenia procesu intubacji (ustawiane czasy co najmniej do wyboru 1 i 2 minuty).</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spacing w:after="0" w:line="240" w:lineRule="auto"/>
              <w:rPr>
                <w:rFonts w:ascii="Times New Roman" w:hAnsi="Times New Roman" w:cs="Times New Roman"/>
              </w:rPr>
            </w:pPr>
          </w:p>
        </w:tc>
      </w:tr>
      <w:tr w:rsidR="005916F8" w:rsidRPr="005916F8" w:rsidTr="00977721">
        <w:tc>
          <w:tcPr>
            <w:tcW w:w="725" w:type="dxa"/>
          </w:tcPr>
          <w:p w:rsidR="005916F8" w:rsidRPr="000F21CF" w:rsidRDefault="005916F8" w:rsidP="000F21CF">
            <w:pPr>
              <w:pStyle w:val="Akapitzlist"/>
              <w:numPr>
                <w:ilvl w:val="0"/>
                <w:numId w:val="25"/>
              </w:numPr>
              <w:spacing w:after="0" w:line="240" w:lineRule="auto"/>
              <w:ind w:left="360"/>
              <w:rPr>
                <w:rFonts w:ascii="Times New Roman" w:hAnsi="Times New Roman" w:cs="Times New Roman"/>
              </w:rPr>
            </w:pPr>
          </w:p>
        </w:tc>
        <w:tc>
          <w:tcPr>
            <w:tcW w:w="4189" w:type="dxa"/>
            <w:vAlign w:val="center"/>
          </w:tcPr>
          <w:p w:rsidR="005916F8" w:rsidRPr="005916F8" w:rsidRDefault="005916F8" w:rsidP="005916F8">
            <w:pPr>
              <w:spacing w:after="0" w:line="240" w:lineRule="auto"/>
              <w:rPr>
                <w:rFonts w:ascii="Times New Roman" w:hAnsi="Times New Roman" w:cs="Times New Roman"/>
              </w:rPr>
            </w:pPr>
            <w:r w:rsidRPr="005916F8">
              <w:rPr>
                <w:rFonts w:ascii="Times New Roman" w:hAnsi="Times New Roman" w:cs="Times New Roman"/>
              </w:rPr>
              <w:t xml:space="preserve">Inwazyjny pomiar ciśnienia krwi </w:t>
            </w:r>
            <w:r w:rsidRPr="005916F8">
              <w:rPr>
                <w:rFonts w:ascii="Times New Roman" w:hAnsi="Times New Roman" w:cs="Times New Roman"/>
                <w:b/>
              </w:rPr>
              <w:t>(IBP</w:t>
            </w:r>
            <w:r w:rsidRPr="005916F8">
              <w:rPr>
                <w:rFonts w:ascii="Times New Roman" w:hAnsi="Times New Roman" w:cs="Times New Roman"/>
              </w:rPr>
              <w:t>)</w:t>
            </w:r>
          </w:p>
        </w:tc>
        <w:tc>
          <w:tcPr>
            <w:tcW w:w="1698" w:type="dxa"/>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8068C5">
            <w:pPr>
              <w:pStyle w:val="Style10"/>
              <w:numPr>
                <w:ilvl w:val="3"/>
                <w:numId w:val="14"/>
              </w:numPr>
              <w:ind w:left="357" w:hanging="357"/>
              <w:jc w:val="left"/>
              <w:rPr>
                <w:rFonts w:ascii="Times New Roman" w:hAnsi="Times New Roman"/>
                <w:sz w:val="22"/>
                <w:szCs w:val="22"/>
              </w:rPr>
            </w:pPr>
            <w:r w:rsidRPr="005916F8">
              <w:rPr>
                <w:rFonts w:ascii="Times New Roman" w:hAnsi="Times New Roman"/>
                <w:sz w:val="22"/>
                <w:szCs w:val="22"/>
              </w:rPr>
              <w:t xml:space="preserve">Wyświetlanie jednej lub dwóch krzywych ciśnienia oraz wartości skurczowych, rozkurczowych i średnich. </w:t>
            </w:r>
          </w:p>
        </w:tc>
        <w:tc>
          <w:tcPr>
            <w:tcW w:w="1698" w:type="dxa"/>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8068C5">
            <w:pPr>
              <w:pStyle w:val="Style10"/>
              <w:numPr>
                <w:ilvl w:val="3"/>
                <w:numId w:val="14"/>
              </w:numPr>
              <w:ind w:left="357" w:hanging="357"/>
              <w:jc w:val="left"/>
              <w:rPr>
                <w:rFonts w:ascii="Times New Roman" w:hAnsi="Times New Roman"/>
                <w:sz w:val="22"/>
                <w:szCs w:val="22"/>
              </w:rPr>
            </w:pPr>
            <w:r w:rsidRPr="005916F8">
              <w:rPr>
                <w:rFonts w:ascii="Times New Roman" w:hAnsi="Times New Roman"/>
                <w:sz w:val="22"/>
                <w:szCs w:val="22"/>
              </w:rPr>
              <w:t>Funkcja wyboru różnych etykiet ciśnienia w tym dotyczących ciśnień żylnych i tętniczych</w:t>
            </w:r>
          </w:p>
        </w:tc>
        <w:tc>
          <w:tcPr>
            <w:tcW w:w="1698" w:type="dxa"/>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8068C5">
            <w:pPr>
              <w:pStyle w:val="Style10"/>
              <w:numPr>
                <w:ilvl w:val="3"/>
                <w:numId w:val="14"/>
              </w:numPr>
              <w:ind w:left="357" w:hanging="357"/>
              <w:jc w:val="left"/>
              <w:rPr>
                <w:rFonts w:ascii="Times New Roman" w:hAnsi="Times New Roman"/>
                <w:sz w:val="22"/>
                <w:szCs w:val="22"/>
              </w:rPr>
            </w:pPr>
            <w:r w:rsidRPr="005916F8">
              <w:rPr>
                <w:rFonts w:ascii="Times New Roman" w:hAnsi="Times New Roman"/>
                <w:sz w:val="22"/>
                <w:szCs w:val="22"/>
              </w:rPr>
              <w:t>Zakres pomiarowy inwazyjnego ciśnienia od -40 do +350 mmHg.</w:t>
            </w:r>
          </w:p>
        </w:tc>
        <w:tc>
          <w:tcPr>
            <w:tcW w:w="1698" w:type="dxa"/>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8068C5">
            <w:pPr>
              <w:pStyle w:val="Style10"/>
              <w:numPr>
                <w:ilvl w:val="3"/>
                <w:numId w:val="14"/>
              </w:numPr>
              <w:ind w:left="357" w:hanging="357"/>
              <w:jc w:val="left"/>
              <w:rPr>
                <w:rFonts w:ascii="Times New Roman" w:hAnsi="Times New Roman"/>
                <w:sz w:val="22"/>
                <w:szCs w:val="22"/>
              </w:rPr>
            </w:pPr>
            <w:r w:rsidRPr="005916F8">
              <w:rPr>
                <w:rFonts w:ascii="Times New Roman" w:hAnsi="Times New Roman"/>
                <w:sz w:val="22"/>
                <w:szCs w:val="22"/>
              </w:rPr>
              <w:t>Funkcja wyświetlania dwóch krzywych inwazyjnego ze wspólnym poziomem zero</w:t>
            </w:r>
          </w:p>
        </w:tc>
        <w:tc>
          <w:tcPr>
            <w:tcW w:w="1698" w:type="dxa"/>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8068C5">
            <w:pPr>
              <w:pStyle w:val="Style10"/>
              <w:numPr>
                <w:ilvl w:val="3"/>
                <w:numId w:val="14"/>
              </w:numPr>
              <w:ind w:left="357" w:hanging="357"/>
              <w:jc w:val="left"/>
              <w:rPr>
                <w:rFonts w:ascii="Times New Roman" w:hAnsi="Times New Roman"/>
                <w:sz w:val="22"/>
                <w:szCs w:val="22"/>
              </w:rPr>
            </w:pPr>
            <w:r w:rsidRPr="005916F8">
              <w:rPr>
                <w:rFonts w:ascii="Times New Roman" w:hAnsi="Times New Roman"/>
                <w:sz w:val="22"/>
                <w:szCs w:val="22"/>
              </w:rPr>
              <w:t>Obliczanie wartości PPV.</w:t>
            </w:r>
          </w:p>
        </w:tc>
        <w:tc>
          <w:tcPr>
            <w:tcW w:w="1698" w:type="dxa"/>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spacing w:after="0" w:line="240" w:lineRule="auto"/>
              <w:rPr>
                <w:rFonts w:ascii="Times New Roman" w:hAnsi="Times New Roman" w:cs="Times New Roman"/>
              </w:rPr>
            </w:pPr>
          </w:p>
        </w:tc>
      </w:tr>
      <w:tr w:rsidR="005916F8" w:rsidRPr="005916F8" w:rsidTr="00977721">
        <w:tc>
          <w:tcPr>
            <w:tcW w:w="725" w:type="dxa"/>
          </w:tcPr>
          <w:p w:rsidR="005916F8" w:rsidRPr="000F21CF" w:rsidRDefault="005916F8" w:rsidP="000F21CF">
            <w:pPr>
              <w:pStyle w:val="Akapitzlist"/>
              <w:numPr>
                <w:ilvl w:val="0"/>
                <w:numId w:val="25"/>
              </w:numPr>
              <w:spacing w:after="0" w:line="240" w:lineRule="auto"/>
              <w:ind w:left="360"/>
              <w:rPr>
                <w:rFonts w:ascii="Times New Roman" w:hAnsi="Times New Roman" w:cs="Times New Roman"/>
              </w:rPr>
            </w:pPr>
          </w:p>
        </w:tc>
        <w:tc>
          <w:tcPr>
            <w:tcW w:w="4189" w:type="dxa"/>
          </w:tcPr>
          <w:p w:rsidR="005916F8" w:rsidRPr="005916F8" w:rsidRDefault="005916F8" w:rsidP="005916F8">
            <w:pPr>
              <w:spacing w:after="0" w:line="240" w:lineRule="auto"/>
              <w:rPr>
                <w:rFonts w:ascii="Times New Roman" w:hAnsi="Times New Roman" w:cs="Times New Roman"/>
              </w:rPr>
            </w:pPr>
            <w:r w:rsidRPr="005916F8">
              <w:rPr>
                <w:rFonts w:ascii="Times New Roman" w:hAnsi="Times New Roman" w:cs="Times New Roman"/>
              </w:rPr>
              <w:t xml:space="preserve">Wyposażenie kardiomonitora w akcesoria pomiarowe: </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D92CAA">
            <w:pPr>
              <w:pStyle w:val="Akapitzlist"/>
              <w:numPr>
                <w:ilvl w:val="0"/>
                <w:numId w:val="20"/>
              </w:numPr>
              <w:spacing w:after="0" w:line="240" w:lineRule="auto"/>
              <w:ind w:left="530"/>
              <w:contextualSpacing w:val="0"/>
              <w:rPr>
                <w:rFonts w:ascii="Times New Roman" w:hAnsi="Times New Roman" w:cs="Times New Roman"/>
              </w:rPr>
            </w:pPr>
            <w:r w:rsidRPr="005916F8">
              <w:rPr>
                <w:rFonts w:ascii="Times New Roman" w:hAnsi="Times New Roman" w:cs="Times New Roman"/>
              </w:rPr>
              <w:t xml:space="preserve">Kabel EKG 5-odprowadzeniowy </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D92CAA">
            <w:pPr>
              <w:pStyle w:val="Akapitzlist"/>
              <w:numPr>
                <w:ilvl w:val="0"/>
                <w:numId w:val="20"/>
              </w:numPr>
              <w:spacing w:after="0" w:line="240" w:lineRule="auto"/>
              <w:ind w:left="530"/>
              <w:contextualSpacing w:val="0"/>
              <w:rPr>
                <w:rFonts w:ascii="Times New Roman" w:hAnsi="Times New Roman" w:cs="Times New Roman"/>
              </w:rPr>
            </w:pPr>
            <w:r w:rsidRPr="005916F8">
              <w:rPr>
                <w:rFonts w:ascii="Times New Roman" w:hAnsi="Times New Roman" w:cs="Times New Roman"/>
              </w:rPr>
              <w:t xml:space="preserve">Przewód łączący do mankietów do pomiaru NIBP </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D92CAA">
            <w:pPr>
              <w:pStyle w:val="Akapitzlist"/>
              <w:numPr>
                <w:ilvl w:val="0"/>
                <w:numId w:val="20"/>
              </w:numPr>
              <w:spacing w:after="0" w:line="240" w:lineRule="auto"/>
              <w:ind w:left="530"/>
              <w:contextualSpacing w:val="0"/>
              <w:rPr>
                <w:rFonts w:ascii="Times New Roman" w:hAnsi="Times New Roman" w:cs="Times New Roman"/>
              </w:rPr>
            </w:pPr>
            <w:r w:rsidRPr="005916F8">
              <w:rPr>
                <w:rFonts w:ascii="Times New Roman" w:hAnsi="Times New Roman" w:cs="Times New Roman"/>
              </w:rPr>
              <w:t>Mankiet do pomiaru NIBP: średni</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D92CAA">
            <w:pPr>
              <w:pStyle w:val="Akapitzlist"/>
              <w:numPr>
                <w:ilvl w:val="0"/>
                <w:numId w:val="20"/>
              </w:numPr>
              <w:spacing w:after="0" w:line="240" w:lineRule="auto"/>
              <w:ind w:left="530"/>
              <w:contextualSpacing w:val="0"/>
              <w:rPr>
                <w:rFonts w:ascii="Times New Roman" w:hAnsi="Times New Roman" w:cs="Times New Roman"/>
              </w:rPr>
            </w:pPr>
            <w:r w:rsidRPr="005916F8">
              <w:rPr>
                <w:rFonts w:ascii="Times New Roman" w:hAnsi="Times New Roman" w:cs="Times New Roman"/>
              </w:rPr>
              <w:t xml:space="preserve">Czujnik SpO2 na palec dla dorosłych typu klips  </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D92CAA">
            <w:pPr>
              <w:pStyle w:val="Akapitzlist"/>
              <w:numPr>
                <w:ilvl w:val="0"/>
                <w:numId w:val="20"/>
              </w:numPr>
              <w:spacing w:after="0" w:line="240" w:lineRule="auto"/>
              <w:ind w:left="530"/>
              <w:contextualSpacing w:val="0"/>
              <w:rPr>
                <w:rFonts w:ascii="Times New Roman" w:hAnsi="Times New Roman" w:cs="Times New Roman"/>
              </w:rPr>
            </w:pPr>
            <w:r w:rsidRPr="005916F8">
              <w:rPr>
                <w:rFonts w:ascii="Times New Roman" w:hAnsi="Times New Roman" w:cs="Times New Roman"/>
              </w:rPr>
              <w:t>Powierzchniowy czujnik temperatury</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D92CAA">
            <w:pPr>
              <w:pStyle w:val="Akapitzlist"/>
              <w:numPr>
                <w:ilvl w:val="0"/>
                <w:numId w:val="20"/>
              </w:numPr>
              <w:spacing w:after="0" w:line="240" w:lineRule="auto"/>
              <w:ind w:left="530"/>
              <w:contextualSpacing w:val="0"/>
              <w:rPr>
                <w:rFonts w:ascii="Times New Roman" w:hAnsi="Times New Roman" w:cs="Times New Roman"/>
              </w:rPr>
            </w:pPr>
            <w:r w:rsidRPr="005916F8">
              <w:rPr>
                <w:rFonts w:ascii="Times New Roman" w:hAnsi="Times New Roman" w:cs="Times New Roman"/>
              </w:rPr>
              <w:t>Przewód połączeniowy do przetworników ciśnienia</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D92CAA">
            <w:pPr>
              <w:pStyle w:val="Akapitzlist"/>
              <w:numPr>
                <w:ilvl w:val="0"/>
                <w:numId w:val="20"/>
              </w:numPr>
              <w:spacing w:after="0" w:line="240" w:lineRule="auto"/>
              <w:ind w:left="530"/>
              <w:contextualSpacing w:val="0"/>
              <w:rPr>
                <w:rFonts w:ascii="Times New Roman" w:hAnsi="Times New Roman" w:cs="Times New Roman"/>
              </w:rPr>
            </w:pPr>
            <w:r w:rsidRPr="005916F8">
              <w:rPr>
                <w:rFonts w:ascii="Times New Roman" w:hAnsi="Times New Roman" w:cs="Times New Roman"/>
              </w:rPr>
              <w:t xml:space="preserve">Zestaw akcesoriów do pomiaru CO2: 2 pułapki wodne (lub </w:t>
            </w:r>
            <w:proofErr w:type="spellStart"/>
            <w:r w:rsidRPr="005916F8">
              <w:rPr>
                <w:rFonts w:ascii="Times New Roman" w:hAnsi="Times New Roman" w:cs="Times New Roman"/>
              </w:rPr>
              <w:t>nafiony</w:t>
            </w:r>
            <w:proofErr w:type="spellEnd"/>
            <w:r w:rsidRPr="005916F8">
              <w:rPr>
                <w:rFonts w:ascii="Times New Roman" w:hAnsi="Times New Roman" w:cs="Times New Roman"/>
              </w:rPr>
              <w:t>) do usuwania wilgoci z układu pomiarowego, 10 jednorazowych linii próbkujących</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rPr>
            </w:pPr>
          </w:p>
        </w:tc>
      </w:tr>
      <w:tr w:rsidR="005916F8" w:rsidRPr="005916F8" w:rsidTr="00977721">
        <w:tc>
          <w:tcPr>
            <w:tcW w:w="725" w:type="dxa"/>
          </w:tcPr>
          <w:p w:rsidR="005916F8" w:rsidRPr="000F21CF" w:rsidRDefault="005916F8" w:rsidP="000F21CF">
            <w:pPr>
              <w:pStyle w:val="Akapitzlist"/>
              <w:numPr>
                <w:ilvl w:val="0"/>
                <w:numId w:val="25"/>
              </w:numPr>
              <w:spacing w:after="0" w:line="240" w:lineRule="auto"/>
              <w:ind w:left="360"/>
              <w:rPr>
                <w:rFonts w:ascii="Times New Roman" w:hAnsi="Times New Roman" w:cs="Times New Roman"/>
              </w:rPr>
            </w:pPr>
          </w:p>
        </w:tc>
        <w:tc>
          <w:tcPr>
            <w:tcW w:w="4189" w:type="dxa"/>
          </w:tcPr>
          <w:p w:rsidR="005916F8" w:rsidRPr="005916F8" w:rsidRDefault="005916F8" w:rsidP="005916F8">
            <w:pPr>
              <w:spacing w:after="0" w:line="240" w:lineRule="auto"/>
              <w:rPr>
                <w:rFonts w:ascii="Times New Roman" w:hAnsi="Times New Roman" w:cs="Times New Roman"/>
              </w:rPr>
            </w:pPr>
            <w:r w:rsidRPr="005916F8">
              <w:rPr>
                <w:rFonts w:ascii="Times New Roman" w:hAnsi="Times New Roman" w:cs="Times New Roman"/>
              </w:rPr>
              <w:t xml:space="preserve">Obsługa kardiomonitora przy pomocy, pokrętła, przycisków oraz poprzez ekran dotykowy. </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spacing w:after="0" w:line="240" w:lineRule="auto"/>
              <w:rPr>
                <w:rFonts w:ascii="Times New Roman" w:hAnsi="Times New Roman" w:cs="Times New Roman"/>
                <w:b/>
                <w:bCs/>
                <w:i/>
                <w:iCs/>
              </w:rPr>
            </w:pPr>
          </w:p>
        </w:tc>
      </w:tr>
      <w:tr w:rsidR="005916F8" w:rsidRPr="005916F8" w:rsidTr="00977721">
        <w:tc>
          <w:tcPr>
            <w:tcW w:w="725" w:type="dxa"/>
          </w:tcPr>
          <w:p w:rsidR="005916F8" w:rsidRPr="000F21CF" w:rsidRDefault="005916F8" w:rsidP="000F21CF">
            <w:pPr>
              <w:pStyle w:val="Akapitzlist"/>
              <w:numPr>
                <w:ilvl w:val="0"/>
                <w:numId w:val="25"/>
              </w:numPr>
              <w:spacing w:after="0" w:line="240" w:lineRule="auto"/>
              <w:ind w:left="360"/>
              <w:rPr>
                <w:rFonts w:ascii="Times New Roman" w:hAnsi="Times New Roman" w:cs="Times New Roman"/>
              </w:rPr>
            </w:pPr>
          </w:p>
        </w:tc>
        <w:tc>
          <w:tcPr>
            <w:tcW w:w="4189" w:type="dxa"/>
          </w:tcPr>
          <w:p w:rsidR="005916F8" w:rsidRPr="005916F8" w:rsidRDefault="005916F8" w:rsidP="005916F8">
            <w:pPr>
              <w:spacing w:after="0" w:line="240" w:lineRule="auto"/>
              <w:rPr>
                <w:rFonts w:ascii="Times New Roman" w:hAnsi="Times New Roman" w:cs="Times New Roman"/>
              </w:rPr>
            </w:pPr>
            <w:r w:rsidRPr="005916F8">
              <w:rPr>
                <w:rFonts w:ascii="Times New Roman" w:hAnsi="Times New Roman" w:cs="Times New Roman"/>
              </w:rPr>
              <w:t>3-stopniowy system alarmów monitorowanych parametrów.</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D92CAA">
            <w:pPr>
              <w:pStyle w:val="Akapitzlist"/>
              <w:numPr>
                <w:ilvl w:val="0"/>
                <w:numId w:val="21"/>
              </w:numPr>
              <w:spacing w:after="0" w:line="240" w:lineRule="auto"/>
              <w:ind w:left="473"/>
              <w:contextualSpacing w:val="0"/>
              <w:rPr>
                <w:rFonts w:ascii="Times New Roman" w:hAnsi="Times New Roman" w:cs="Times New Roman"/>
              </w:rPr>
            </w:pPr>
            <w:r w:rsidRPr="005916F8">
              <w:rPr>
                <w:rFonts w:ascii="Times New Roman" w:hAnsi="Times New Roman" w:cs="Times New Roman"/>
              </w:rPr>
              <w:t>Akustyczne i wizualne sygnalizowanie wszystkich alarmów.</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D92CAA">
            <w:pPr>
              <w:pStyle w:val="Akapitzlist"/>
              <w:numPr>
                <w:ilvl w:val="0"/>
                <w:numId w:val="21"/>
              </w:numPr>
              <w:spacing w:after="0" w:line="240" w:lineRule="auto"/>
              <w:ind w:left="473"/>
              <w:contextualSpacing w:val="0"/>
              <w:rPr>
                <w:rFonts w:ascii="Times New Roman" w:hAnsi="Times New Roman" w:cs="Times New Roman"/>
              </w:rPr>
            </w:pPr>
            <w:r w:rsidRPr="005916F8">
              <w:rPr>
                <w:rFonts w:ascii="Times New Roman" w:hAnsi="Times New Roman" w:cs="Times New Roman"/>
              </w:rPr>
              <w:t xml:space="preserve">Możliwość zawieszenia stałego lub czasowego alarmów. </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D92CAA">
            <w:pPr>
              <w:pStyle w:val="Akapitzlist"/>
              <w:numPr>
                <w:ilvl w:val="0"/>
                <w:numId w:val="21"/>
              </w:numPr>
              <w:spacing w:after="0" w:line="240" w:lineRule="auto"/>
              <w:ind w:left="473"/>
              <w:contextualSpacing w:val="0"/>
              <w:rPr>
                <w:rFonts w:ascii="Times New Roman" w:hAnsi="Times New Roman" w:cs="Times New Roman"/>
              </w:rPr>
            </w:pPr>
            <w:r w:rsidRPr="005916F8">
              <w:rPr>
                <w:rFonts w:ascii="Times New Roman" w:hAnsi="Times New Roman" w:cs="Times New Roman"/>
              </w:rPr>
              <w:t>Wybór czasowego zawieszenia alarmów – co najmniej 5 czasów do wyboru.</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D92CAA">
            <w:pPr>
              <w:pStyle w:val="Akapitzlist"/>
              <w:numPr>
                <w:ilvl w:val="0"/>
                <w:numId w:val="21"/>
              </w:numPr>
              <w:spacing w:after="0" w:line="240" w:lineRule="auto"/>
              <w:ind w:left="473"/>
              <w:contextualSpacing w:val="0"/>
              <w:rPr>
                <w:rFonts w:ascii="Times New Roman" w:hAnsi="Times New Roman" w:cs="Times New Roman"/>
              </w:rPr>
            </w:pPr>
            <w:r w:rsidRPr="005916F8">
              <w:rPr>
                <w:rFonts w:ascii="Times New Roman" w:hAnsi="Times New Roman" w:cs="Times New Roman"/>
              </w:rPr>
              <w:t>Ustawianie różnych poziomów alarmowania dla poszczególnych parametrów.</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D92CAA">
            <w:pPr>
              <w:pStyle w:val="Akapitzlist"/>
              <w:numPr>
                <w:ilvl w:val="0"/>
                <w:numId w:val="21"/>
              </w:numPr>
              <w:spacing w:after="0" w:line="240" w:lineRule="auto"/>
              <w:ind w:left="473"/>
              <w:contextualSpacing w:val="0"/>
              <w:rPr>
                <w:rFonts w:ascii="Times New Roman" w:hAnsi="Times New Roman" w:cs="Times New Roman"/>
              </w:rPr>
            </w:pPr>
            <w:r w:rsidRPr="005916F8">
              <w:rPr>
                <w:rFonts w:ascii="Times New Roman" w:hAnsi="Times New Roman" w:cs="Times New Roman"/>
              </w:rPr>
              <w:t>Ustawianie głośności sygnalizacji alarmowej (co najmniej 10 poziomów do wyboru) oraz wzorca dźwiękowej sygnalizacji (co najmniej 3 wzorce do wyboru)</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rPr>
            </w:pPr>
          </w:p>
        </w:tc>
      </w:tr>
      <w:tr w:rsidR="005916F8" w:rsidRPr="005916F8" w:rsidTr="00977721">
        <w:tc>
          <w:tcPr>
            <w:tcW w:w="725" w:type="dxa"/>
          </w:tcPr>
          <w:p w:rsidR="005916F8" w:rsidRPr="000F21CF" w:rsidRDefault="005916F8" w:rsidP="000F21CF">
            <w:pPr>
              <w:pStyle w:val="Akapitzlist"/>
              <w:numPr>
                <w:ilvl w:val="0"/>
                <w:numId w:val="25"/>
              </w:numPr>
              <w:spacing w:after="0" w:line="240" w:lineRule="auto"/>
              <w:ind w:left="360"/>
              <w:rPr>
                <w:rFonts w:ascii="Times New Roman" w:hAnsi="Times New Roman" w:cs="Times New Roman"/>
              </w:rPr>
            </w:pPr>
          </w:p>
        </w:tc>
        <w:tc>
          <w:tcPr>
            <w:tcW w:w="4189" w:type="dxa"/>
          </w:tcPr>
          <w:p w:rsidR="005916F8" w:rsidRPr="005916F8" w:rsidRDefault="005916F8" w:rsidP="005916F8">
            <w:pPr>
              <w:spacing w:after="0" w:line="240" w:lineRule="auto"/>
              <w:rPr>
                <w:rFonts w:ascii="Times New Roman" w:hAnsi="Times New Roman" w:cs="Times New Roman"/>
              </w:rPr>
            </w:pPr>
            <w:r w:rsidRPr="005916F8">
              <w:rPr>
                <w:rFonts w:ascii="Times New Roman" w:hAnsi="Times New Roman" w:cs="Times New Roman"/>
              </w:rPr>
              <w:t xml:space="preserve">Ręczne i automatyczne (na żądanie obsługi) ustawienie granic alarmowych w odniesieniu do aktualnego stanu monitorowanego pacjenta. </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spacing w:after="0" w:line="240" w:lineRule="auto"/>
              <w:rPr>
                <w:rFonts w:ascii="Times New Roman" w:hAnsi="Times New Roman" w:cs="Times New Roman"/>
              </w:rPr>
            </w:pPr>
          </w:p>
        </w:tc>
      </w:tr>
      <w:tr w:rsidR="005916F8" w:rsidRPr="005916F8" w:rsidTr="00977721">
        <w:tc>
          <w:tcPr>
            <w:tcW w:w="725" w:type="dxa"/>
          </w:tcPr>
          <w:p w:rsidR="005916F8" w:rsidRPr="000F21CF" w:rsidRDefault="005916F8" w:rsidP="000F21CF">
            <w:pPr>
              <w:pStyle w:val="Akapitzlist"/>
              <w:numPr>
                <w:ilvl w:val="0"/>
                <w:numId w:val="25"/>
              </w:numPr>
              <w:spacing w:after="0" w:line="240" w:lineRule="auto"/>
              <w:ind w:left="360"/>
              <w:rPr>
                <w:rFonts w:ascii="Times New Roman" w:hAnsi="Times New Roman" w:cs="Times New Roman"/>
              </w:rPr>
            </w:pPr>
          </w:p>
        </w:tc>
        <w:tc>
          <w:tcPr>
            <w:tcW w:w="4189" w:type="dxa"/>
          </w:tcPr>
          <w:p w:rsidR="005916F8" w:rsidRPr="005916F8" w:rsidRDefault="005916F8" w:rsidP="005916F8">
            <w:pPr>
              <w:spacing w:after="0" w:line="240" w:lineRule="auto"/>
              <w:rPr>
                <w:rFonts w:ascii="Times New Roman" w:hAnsi="Times New Roman" w:cs="Times New Roman"/>
              </w:rPr>
            </w:pPr>
            <w:r w:rsidRPr="005916F8">
              <w:rPr>
                <w:rFonts w:ascii="Times New Roman" w:hAnsi="Times New Roman" w:cs="Times New Roman"/>
              </w:rPr>
              <w:t>Funkcja analizy zmian częstości akcji serca z ostatnich 24 godzin informacje o wartościach HR: średniej, średniej za dnia, średniej w nocy, maksymalnej, minimalnej oraz prawidłowej (w granicach ustawionych alarmów).</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spacing w:after="0" w:line="240" w:lineRule="auto"/>
              <w:rPr>
                <w:rFonts w:ascii="Times New Roman" w:hAnsi="Times New Roman" w:cs="Times New Roman"/>
              </w:rPr>
            </w:pPr>
          </w:p>
        </w:tc>
      </w:tr>
      <w:tr w:rsidR="005916F8" w:rsidRPr="005916F8" w:rsidTr="00977721">
        <w:tc>
          <w:tcPr>
            <w:tcW w:w="725" w:type="dxa"/>
          </w:tcPr>
          <w:p w:rsidR="005916F8" w:rsidRPr="000F21CF" w:rsidRDefault="005916F8" w:rsidP="000F21CF">
            <w:pPr>
              <w:pStyle w:val="Akapitzlist"/>
              <w:numPr>
                <w:ilvl w:val="0"/>
                <w:numId w:val="25"/>
              </w:numPr>
              <w:spacing w:after="0" w:line="240" w:lineRule="auto"/>
              <w:ind w:left="360"/>
              <w:rPr>
                <w:rFonts w:ascii="Times New Roman" w:hAnsi="Times New Roman" w:cs="Times New Roman"/>
              </w:rPr>
            </w:pPr>
          </w:p>
        </w:tc>
        <w:tc>
          <w:tcPr>
            <w:tcW w:w="4189" w:type="dxa"/>
          </w:tcPr>
          <w:p w:rsidR="005916F8" w:rsidRPr="005916F8" w:rsidRDefault="005916F8" w:rsidP="005916F8">
            <w:pPr>
              <w:spacing w:after="0" w:line="240" w:lineRule="auto"/>
              <w:rPr>
                <w:rFonts w:ascii="Times New Roman" w:hAnsi="Times New Roman" w:cs="Times New Roman"/>
              </w:rPr>
            </w:pPr>
            <w:r w:rsidRPr="005916F8">
              <w:rPr>
                <w:rFonts w:ascii="Times New Roman" w:hAnsi="Times New Roman" w:cs="Times New Roman"/>
              </w:rPr>
              <w:t>Funkcja analizy NIBP z ostatnich 24 godzin informacje o wartościach ciśnienia: średniej, średniej za dnia, średniej w nocy, maksymalnej za dnia, maksymalnej w nocy, minimalnej za dnia, minimalnej w nocy oraz prawidłowej (w granicach ustawionych alarmów).</w:t>
            </w:r>
          </w:p>
        </w:tc>
        <w:tc>
          <w:tcPr>
            <w:tcW w:w="1698" w:type="dxa"/>
            <w:vAlign w:val="center"/>
          </w:tcPr>
          <w:p w:rsidR="005916F8" w:rsidRPr="005916F8" w:rsidRDefault="00B91275" w:rsidP="005916F8">
            <w:pPr>
              <w:spacing w:after="0" w:line="240" w:lineRule="auto"/>
              <w:jc w:val="center"/>
              <w:rPr>
                <w:rFonts w:ascii="Times New Roman" w:hAnsi="Times New Roman" w:cs="Times New Roman"/>
              </w:rPr>
            </w:pPr>
            <w:r>
              <w:rPr>
                <w:rFonts w:ascii="Times New Roman" w:hAnsi="Times New Roman" w:cs="Times New Roman"/>
              </w:rPr>
              <w:t>Tak</w:t>
            </w:r>
          </w:p>
        </w:tc>
        <w:tc>
          <w:tcPr>
            <w:tcW w:w="2619" w:type="dxa"/>
          </w:tcPr>
          <w:p w:rsidR="005916F8" w:rsidRPr="005916F8" w:rsidRDefault="005916F8" w:rsidP="005916F8">
            <w:pPr>
              <w:spacing w:after="0" w:line="240" w:lineRule="auto"/>
              <w:rPr>
                <w:rFonts w:ascii="Times New Roman" w:hAnsi="Times New Roman" w:cs="Times New Roman"/>
              </w:rPr>
            </w:pPr>
          </w:p>
        </w:tc>
      </w:tr>
      <w:tr w:rsidR="005916F8" w:rsidRPr="005916F8" w:rsidTr="00977721">
        <w:tc>
          <w:tcPr>
            <w:tcW w:w="725" w:type="dxa"/>
          </w:tcPr>
          <w:p w:rsidR="005916F8" w:rsidRPr="000F21CF" w:rsidRDefault="005916F8" w:rsidP="000F21CF">
            <w:pPr>
              <w:pStyle w:val="Akapitzlist"/>
              <w:numPr>
                <w:ilvl w:val="0"/>
                <w:numId w:val="25"/>
              </w:numPr>
              <w:spacing w:after="0" w:line="240" w:lineRule="auto"/>
              <w:ind w:left="360"/>
              <w:rPr>
                <w:rFonts w:ascii="Times New Roman" w:hAnsi="Times New Roman" w:cs="Times New Roman"/>
              </w:rPr>
            </w:pPr>
          </w:p>
        </w:tc>
        <w:tc>
          <w:tcPr>
            <w:tcW w:w="4189" w:type="dxa"/>
          </w:tcPr>
          <w:p w:rsidR="005916F8" w:rsidRPr="005916F8" w:rsidRDefault="005916F8" w:rsidP="005916F8">
            <w:pPr>
              <w:spacing w:after="0" w:line="240" w:lineRule="auto"/>
              <w:rPr>
                <w:rFonts w:ascii="Times New Roman" w:hAnsi="Times New Roman" w:cs="Times New Roman"/>
              </w:rPr>
            </w:pPr>
            <w:r w:rsidRPr="005916F8">
              <w:rPr>
                <w:rFonts w:ascii="Times New Roman" w:hAnsi="Times New Roman" w:cs="Times New Roman"/>
              </w:rPr>
              <w:t>Zasilanie kardiomonitora z sieci elektroenergetycznej 230V AC 50Hz i akumulatora, wbudowanego w kardiomonitor.</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D92CAA" w:rsidRDefault="005916F8" w:rsidP="008068C5">
            <w:pPr>
              <w:pStyle w:val="Akapitzlist"/>
              <w:numPr>
                <w:ilvl w:val="0"/>
                <w:numId w:val="22"/>
              </w:numPr>
              <w:spacing w:after="0" w:line="240" w:lineRule="auto"/>
              <w:ind w:left="360"/>
              <w:contextualSpacing w:val="0"/>
              <w:rPr>
                <w:rFonts w:ascii="Times New Roman" w:hAnsi="Times New Roman" w:cs="Times New Roman"/>
              </w:rPr>
            </w:pPr>
            <w:r w:rsidRPr="005916F8">
              <w:rPr>
                <w:rFonts w:ascii="Times New Roman" w:hAnsi="Times New Roman" w:cs="Times New Roman"/>
              </w:rPr>
              <w:t xml:space="preserve">Czas pracy kardiomonitora, zasilanego z akumulatora (przy braku napięcia elektroenergetycznej sieci zasilającej, pomiar NIBP co 15 min): nie krótszy niż 2 godziny. </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ind w:left="0"/>
              <w:rPr>
                <w:rFonts w:ascii="Times New Roman" w:hAnsi="Times New Roman" w:cs="Times New Roman"/>
                <w:i/>
                <w:iCs/>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D92CAA" w:rsidRDefault="005916F8" w:rsidP="008068C5">
            <w:pPr>
              <w:pStyle w:val="Akapitzlist"/>
              <w:numPr>
                <w:ilvl w:val="0"/>
                <w:numId w:val="22"/>
              </w:numPr>
              <w:spacing w:after="0" w:line="240" w:lineRule="auto"/>
              <w:ind w:left="360"/>
              <w:contextualSpacing w:val="0"/>
              <w:rPr>
                <w:rFonts w:ascii="Times New Roman" w:hAnsi="Times New Roman" w:cs="Times New Roman"/>
              </w:rPr>
            </w:pPr>
            <w:r w:rsidRPr="005916F8">
              <w:rPr>
                <w:rFonts w:ascii="Times New Roman" w:hAnsi="Times New Roman" w:cs="Times New Roman"/>
              </w:rPr>
              <w:t xml:space="preserve">Czas ładowania akumulatora: nie dłuższy niż 5 godzin. </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i/>
                <w:iCs/>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8068C5">
            <w:pPr>
              <w:pStyle w:val="Akapitzlist"/>
              <w:numPr>
                <w:ilvl w:val="0"/>
                <w:numId w:val="22"/>
              </w:numPr>
              <w:spacing w:after="0" w:line="240" w:lineRule="auto"/>
              <w:ind w:left="360"/>
              <w:contextualSpacing w:val="0"/>
              <w:rPr>
                <w:rFonts w:ascii="Times New Roman" w:hAnsi="Times New Roman" w:cs="Times New Roman"/>
              </w:rPr>
            </w:pPr>
            <w:r w:rsidRPr="005916F8">
              <w:rPr>
                <w:rFonts w:ascii="Times New Roman" w:hAnsi="Times New Roman" w:cs="Times New Roman"/>
              </w:rPr>
              <w:t xml:space="preserve">Graficzny wskaźnik stanu naładowania akumulatora. </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rPr>
            </w:pPr>
          </w:p>
        </w:tc>
      </w:tr>
      <w:tr w:rsidR="005916F8" w:rsidRPr="005916F8" w:rsidTr="00977721">
        <w:tc>
          <w:tcPr>
            <w:tcW w:w="725" w:type="dxa"/>
          </w:tcPr>
          <w:p w:rsidR="005916F8" w:rsidRPr="000F21CF" w:rsidRDefault="005916F8" w:rsidP="000F21CF">
            <w:pPr>
              <w:pStyle w:val="Akapitzlist"/>
              <w:numPr>
                <w:ilvl w:val="0"/>
                <w:numId w:val="25"/>
              </w:numPr>
              <w:spacing w:after="0" w:line="240" w:lineRule="auto"/>
              <w:ind w:left="360"/>
              <w:rPr>
                <w:rFonts w:ascii="Times New Roman" w:hAnsi="Times New Roman" w:cs="Times New Roman"/>
              </w:rPr>
            </w:pPr>
          </w:p>
        </w:tc>
        <w:tc>
          <w:tcPr>
            <w:tcW w:w="4189" w:type="dxa"/>
          </w:tcPr>
          <w:p w:rsidR="005916F8" w:rsidRPr="005916F8" w:rsidRDefault="005916F8" w:rsidP="005916F8">
            <w:pPr>
              <w:spacing w:after="0" w:line="240" w:lineRule="auto"/>
              <w:rPr>
                <w:rFonts w:ascii="Times New Roman" w:hAnsi="Times New Roman" w:cs="Times New Roman"/>
              </w:rPr>
            </w:pPr>
            <w:r w:rsidRPr="005916F8">
              <w:rPr>
                <w:rFonts w:ascii="Times New Roman" w:hAnsi="Times New Roman" w:cs="Times New Roman"/>
              </w:rPr>
              <w:t xml:space="preserve">Kardiomonitor przystosowany do pracy w sieci. </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spacing w:after="0" w:line="240" w:lineRule="auto"/>
              <w:rPr>
                <w:rFonts w:ascii="Times New Roman" w:hAnsi="Times New Roman" w:cs="Times New Roman"/>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D92CAA">
            <w:pPr>
              <w:pStyle w:val="Akapitzlist"/>
              <w:numPr>
                <w:ilvl w:val="0"/>
                <w:numId w:val="23"/>
              </w:numPr>
              <w:spacing w:after="0" w:line="240" w:lineRule="auto"/>
              <w:ind w:left="340"/>
              <w:contextualSpacing w:val="0"/>
              <w:rPr>
                <w:rFonts w:ascii="Times New Roman" w:hAnsi="Times New Roman" w:cs="Times New Roman"/>
              </w:rPr>
            </w:pPr>
            <w:r w:rsidRPr="005916F8">
              <w:rPr>
                <w:rFonts w:ascii="Times New Roman" w:hAnsi="Times New Roman" w:cs="Times New Roman"/>
              </w:rPr>
              <w:t xml:space="preserve">Interfejs i oprogramowanie sieciowe, umożliwiające pracę kardiomonitora w sieci przewodowej z centralą monitorującą. </w:t>
            </w:r>
            <w:r w:rsidRPr="005916F8">
              <w:rPr>
                <w:rFonts w:ascii="Times New Roman" w:hAnsi="Times New Roman" w:cs="Times New Roman"/>
                <w:i/>
                <w:iCs/>
              </w:rPr>
              <w:t xml:space="preserve"> </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i/>
                <w:iCs/>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D92CAA">
            <w:pPr>
              <w:pStyle w:val="Akapitzlist"/>
              <w:numPr>
                <w:ilvl w:val="0"/>
                <w:numId w:val="23"/>
              </w:numPr>
              <w:spacing w:after="0" w:line="240" w:lineRule="auto"/>
              <w:ind w:left="340"/>
              <w:contextualSpacing w:val="0"/>
              <w:rPr>
                <w:rFonts w:ascii="Times New Roman" w:hAnsi="Times New Roman" w:cs="Times New Roman"/>
              </w:rPr>
            </w:pPr>
            <w:r w:rsidRPr="005916F8">
              <w:rPr>
                <w:rFonts w:ascii="Times New Roman" w:hAnsi="Times New Roman" w:cs="Times New Roman"/>
              </w:rPr>
              <w:t>Funkcja podglądu danych z innych monitorów podłączonych do sieci bez stacji centralnego nadzoru</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i/>
                <w:iCs/>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D92CAA">
            <w:pPr>
              <w:pStyle w:val="Akapitzlist"/>
              <w:numPr>
                <w:ilvl w:val="0"/>
                <w:numId w:val="23"/>
              </w:numPr>
              <w:spacing w:after="0" w:line="240" w:lineRule="auto"/>
              <w:ind w:left="340"/>
              <w:contextualSpacing w:val="0"/>
              <w:rPr>
                <w:rFonts w:ascii="Times New Roman" w:hAnsi="Times New Roman" w:cs="Times New Roman"/>
              </w:rPr>
            </w:pPr>
            <w:r w:rsidRPr="005916F8">
              <w:rPr>
                <w:rFonts w:ascii="Times New Roman" w:hAnsi="Times New Roman" w:cs="Times New Roman"/>
              </w:rPr>
              <w:t>Funkcja informowania o alarmach pojawiających się na innych kardiomonitorach podłączonych do wspólnej sieci</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i/>
                <w:iCs/>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D92CAA">
            <w:pPr>
              <w:pStyle w:val="Akapitzlist"/>
              <w:numPr>
                <w:ilvl w:val="0"/>
                <w:numId w:val="23"/>
              </w:numPr>
              <w:spacing w:after="0" w:line="240" w:lineRule="auto"/>
              <w:ind w:left="340"/>
              <w:contextualSpacing w:val="0"/>
              <w:rPr>
                <w:rFonts w:ascii="Times New Roman" w:hAnsi="Times New Roman" w:cs="Times New Roman"/>
              </w:rPr>
            </w:pPr>
            <w:r w:rsidRPr="005916F8">
              <w:rPr>
                <w:rFonts w:ascii="Times New Roman" w:hAnsi="Times New Roman" w:cs="Times New Roman"/>
              </w:rPr>
              <w:t>Funkcja zdalnego wyciszania alarmów w innych kardiomonitorach podłączonych do wspólnej sieci</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i/>
                <w:iCs/>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D92CAA">
            <w:pPr>
              <w:pStyle w:val="Akapitzlist"/>
              <w:numPr>
                <w:ilvl w:val="0"/>
                <w:numId w:val="23"/>
              </w:numPr>
              <w:spacing w:after="0" w:line="240" w:lineRule="auto"/>
              <w:ind w:left="340"/>
              <w:contextualSpacing w:val="0"/>
              <w:rPr>
                <w:rFonts w:ascii="Times New Roman" w:hAnsi="Times New Roman" w:cs="Times New Roman"/>
              </w:rPr>
            </w:pPr>
            <w:r w:rsidRPr="005916F8">
              <w:rPr>
                <w:rFonts w:ascii="Times New Roman" w:hAnsi="Times New Roman" w:cs="Times New Roman"/>
                <w:color w:val="000000"/>
              </w:rPr>
              <w:t>Monitor przystosowany do eksportu danych do standardowego komputera osobistego niepełniącego jednocześnie funkcji centrali (na wyposażeniu kardiomonitora oprogramowanie do archiwizacji danych na PC).</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i/>
                <w:iCs/>
              </w:rPr>
            </w:pPr>
          </w:p>
        </w:tc>
      </w:tr>
      <w:tr w:rsidR="005916F8" w:rsidRPr="005916F8" w:rsidTr="00977721">
        <w:tc>
          <w:tcPr>
            <w:tcW w:w="725" w:type="dxa"/>
          </w:tcPr>
          <w:p w:rsidR="005916F8" w:rsidRPr="005916F8" w:rsidRDefault="005916F8" w:rsidP="005916F8">
            <w:pPr>
              <w:spacing w:after="0" w:line="240" w:lineRule="auto"/>
              <w:rPr>
                <w:rFonts w:ascii="Times New Roman" w:hAnsi="Times New Roman" w:cs="Times New Roman"/>
              </w:rPr>
            </w:pPr>
          </w:p>
        </w:tc>
        <w:tc>
          <w:tcPr>
            <w:tcW w:w="4189" w:type="dxa"/>
          </w:tcPr>
          <w:p w:rsidR="005916F8" w:rsidRPr="005916F8" w:rsidRDefault="005916F8" w:rsidP="00D92CAA">
            <w:pPr>
              <w:pStyle w:val="Akapitzlist"/>
              <w:numPr>
                <w:ilvl w:val="0"/>
                <w:numId w:val="23"/>
              </w:numPr>
              <w:spacing w:after="0" w:line="240" w:lineRule="auto"/>
              <w:ind w:left="340"/>
              <w:contextualSpacing w:val="0"/>
              <w:rPr>
                <w:rFonts w:ascii="Times New Roman" w:hAnsi="Times New Roman" w:cs="Times New Roman"/>
                <w:color w:val="000000"/>
              </w:rPr>
            </w:pPr>
            <w:r w:rsidRPr="005916F8">
              <w:rPr>
                <w:rFonts w:ascii="Times New Roman" w:hAnsi="Times New Roman" w:cs="Times New Roman"/>
                <w:color w:val="000000"/>
              </w:rPr>
              <w:t>Kardiomonitor przystosowany do pracy w sieci z centralą pielęgniarską gotową do współpracy z systemami monitorowania wyposażonymi w zaawansowane moduły pomiarowe takie jak:</w:t>
            </w:r>
          </w:p>
          <w:p w:rsidR="005916F8" w:rsidRPr="005916F8" w:rsidRDefault="005916F8" w:rsidP="00D92CAA">
            <w:pPr>
              <w:pStyle w:val="Akapitzlist"/>
              <w:spacing w:after="0" w:line="240" w:lineRule="auto"/>
              <w:ind w:left="340"/>
              <w:rPr>
                <w:rFonts w:ascii="Times New Roman" w:hAnsi="Times New Roman" w:cs="Times New Roman"/>
                <w:color w:val="000000"/>
              </w:rPr>
            </w:pPr>
            <w:r w:rsidRPr="005916F8">
              <w:rPr>
                <w:rFonts w:ascii="Times New Roman" w:hAnsi="Times New Roman" w:cs="Times New Roman"/>
                <w:color w:val="000000"/>
              </w:rPr>
              <w:t xml:space="preserve">- rzut minutowy metodami: </w:t>
            </w:r>
            <w:proofErr w:type="spellStart"/>
            <w:r w:rsidRPr="005916F8">
              <w:rPr>
                <w:rFonts w:ascii="Times New Roman" w:hAnsi="Times New Roman" w:cs="Times New Roman"/>
                <w:color w:val="000000"/>
              </w:rPr>
              <w:t>termodylucji</w:t>
            </w:r>
            <w:proofErr w:type="spellEnd"/>
            <w:r w:rsidRPr="005916F8">
              <w:rPr>
                <w:rFonts w:ascii="Times New Roman" w:hAnsi="Times New Roman" w:cs="Times New Roman"/>
                <w:color w:val="000000"/>
              </w:rPr>
              <w:t xml:space="preserve">, IKG, </w:t>
            </w:r>
            <w:proofErr w:type="spellStart"/>
            <w:r w:rsidRPr="005916F8">
              <w:rPr>
                <w:rFonts w:ascii="Times New Roman" w:hAnsi="Times New Roman" w:cs="Times New Roman"/>
                <w:color w:val="000000"/>
              </w:rPr>
              <w:t>PiCCO</w:t>
            </w:r>
            <w:proofErr w:type="spellEnd"/>
            <w:r w:rsidRPr="005916F8">
              <w:rPr>
                <w:rFonts w:ascii="Times New Roman" w:hAnsi="Times New Roman" w:cs="Times New Roman"/>
                <w:color w:val="000000"/>
              </w:rPr>
              <w:t xml:space="preserve">; </w:t>
            </w:r>
          </w:p>
          <w:p w:rsidR="005916F8" w:rsidRPr="005916F8" w:rsidRDefault="005916F8" w:rsidP="00D92CAA">
            <w:pPr>
              <w:pStyle w:val="Akapitzlist"/>
              <w:spacing w:after="0" w:line="240" w:lineRule="auto"/>
              <w:ind w:left="340"/>
              <w:rPr>
                <w:rFonts w:ascii="Times New Roman" w:hAnsi="Times New Roman" w:cs="Times New Roman"/>
                <w:color w:val="000000"/>
              </w:rPr>
            </w:pPr>
            <w:r w:rsidRPr="005916F8">
              <w:rPr>
                <w:rFonts w:ascii="Times New Roman" w:hAnsi="Times New Roman" w:cs="Times New Roman"/>
                <w:color w:val="000000"/>
              </w:rPr>
              <w:t xml:space="preserve">- BIS; </w:t>
            </w:r>
          </w:p>
          <w:p w:rsidR="005916F8" w:rsidRPr="005916F8" w:rsidRDefault="005916F8" w:rsidP="00D92CAA">
            <w:pPr>
              <w:pStyle w:val="Akapitzlist"/>
              <w:spacing w:after="0" w:line="240" w:lineRule="auto"/>
              <w:ind w:left="340"/>
              <w:rPr>
                <w:rFonts w:ascii="Times New Roman" w:hAnsi="Times New Roman" w:cs="Times New Roman"/>
                <w:color w:val="000000"/>
              </w:rPr>
            </w:pPr>
            <w:r w:rsidRPr="005916F8">
              <w:rPr>
                <w:rFonts w:ascii="Times New Roman" w:hAnsi="Times New Roman" w:cs="Times New Roman"/>
                <w:color w:val="000000"/>
              </w:rPr>
              <w:t xml:space="preserve">- NMT; </w:t>
            </w:r>
          </w:p>
          <w:p w:rsidR="005916F8" w:rsidRPr="005916F8" w:rsidRDefault="005916F8" w:rsidP="00D92CAA">
            <w:pPr>
              <w:pStyle w:val="Akapitzlist"/>
              <w:spacing w:after="0" w:line="240" w:lineRule="auto"/>
              <w:ind w:left="340"/>
              <w:rPr>
                <w:rFonts w:ascii="Times New Roman" w:hAnsi="Times New Roman" w:cs="Times New Roman"/>
                <w:color w:val="000000"/>
              </w:rPr>
            </w:pPr>
            <w:r w:rsidRPr="005916F8">
              <w:rPr>
                <w:rFonts w:ascii="Times New Roman" w:hAnsi="Times New Roman" w:cs="Times New Roman"/>
                <w:color w:val="000000"/>
              </w:rPr>
              <w:t>- EEG,</w:t>
            </w:r>
          </w:p>
          <w:p w:rsidR="005916F8" w:rsidRPr="005916F8" w:rsidRDefault="005916F8" w:rsidP="00D92CAA">
            <w:pPr>
              <w:pStyle w:val="Akapitzlist"/>
              <w:spacing w:after="0" w:line="240" w:lineRule="auto"/>
              <w:ind w:left="340"/>
              <w:rPr>
                <w:rFonts w:ascii="Times New Roman" w:hAnsi="Times New Roman" w:cs="Times New Roman"/>
                <w:color w:val="000000"/>
              </w:rPr>
            </w:pPr>
            <w:r w:rsidRPr="005916F8">
              <w:rPr>
                <w:rFonts w:ascii="Times New Roman" w:hAnsi="Times New Roman" w:cs="Times New Roman"/>
                <w:color w:val="000000"/>
              </w:rPr>
              <w:t>- ScvO2 lub SvO2.</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i/>
                <w:iCs/>
              </w:rPr>
            </w:pPr>
          </w:p>
        </w:tc>
      </w:tr>
      <w:tr w:rsidR="005916F8" w:rsidRPr="005916F8" w:rsidTr="00977721">
        <w:tc>
          <w:tcPr>
            <w:tcW w:w="725" w:type="dxa"/>
          </w:tcPr>
          <w:p w:rsidR="005916F8" w:rsidRPr="000F21CF" w:rsidRDefault="005916F8" w:rsidP="000F21CF">
            <w:pPr>
              <w:pStyle w:val="Akapitzlist"/>
              <w:numPr>
                <w:ilvl w:val="0"/>
                <w:numId w:val="25"/>
              </w:numPr>
              <w:spacing w:after="0" w:line="240" w:lineRule="auto"/>
              <w:ind w:left="360"/>
              <w:rPr>
                <w:rFonts w:ascii="Times New Roman" w:hAnsi="Times New Roman" w:cs="Times New Roman"/>
              </w:rPr>
            </w:pPr>
          </w:p>
        </w:tc>
        <w:tc>
          <w:tcPr>
            <w:tcW w:w="4189" w:type="dxa"/>
          </w:tcPr>
          <w:p w:rsidR="005916F8" w:rsidRPr="005916F8" w:rsidRDefault="005916F8" w:rsidP="005916F8">
            <w:pPr>
              <w:pStyle w:val="Akapitzlist"/>
              <w:spacing w:after="0" w:line="240" w:lineRule="auto"/>
              <w:ind w:left="13"/>
              <w:rPr>
                <w:rFonts w:ascii="Times New Roman" w:hAnsi="Times New Roman" w:cs="Times New Roman"/>
              </w:rPr>
            </w:pPr>
            <w:r w:rsidRPr="005916F8">
              <w:rPr>
                <w:rFonts w:ascii="Times New Roman" w:hAnsi="Times New Roman" w:cs="Times New Roman"/>
              </w:rPr>
              <w:t xml:space="preserve">Port  USB </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pStyle w:val="Akapitzlist"/>
              <w:spacing w:after="0" w:line="240" w:lineRule="auto"/>
              <w:rPr>
                <w:rFonts w:ascii="Times New Roman" w:hAnsi="Times New Roman" w:cs="Times New Roman"/>
                <w:i/>
                <w:iCs/>
              </w:rPr>
            </w:pPr>
          </w:p>
        </w:tc>
      </w:tr>
      <w:tr w:rsidR="005916F8" w:rsidRPr="005916F8" w:rsidTr="00977721">
        <w:tc>
          <w:tcPr>
            <w:tcW w:w="725" w:type="dxa"/>
          </w:tcPr>
          <w:p w:rsidR="005916F8" w:rsidRPr="000F21CF" w:rsidRDefault="005916F8" w:rsidP="000F21CF">
            <w:pPr>
              <w:pStyle w:val="Akapitzlist"/>
              <w:numPr>
                <w:ilvl w:val="0"/>
                <w:numId w:val="25"/>
              </w:numPr>
              <w:spacing w:after="0" w:line="240" w:lineRule="auto"/>
              <w:ind w:left="360"/>
              <w:rPr>
                <w:rFonts w:ascii="Times New Roman" w:hAnsi="Times New Roman" w:cs="Times New Roman"/>
              </w:rPr>
            </w:pPr>
          </w:p>
        </w:tc>
        <w:tc>
          <w:tcPr>
            <w:tcW w:w="4189" w:type="dxa"/>
          </w:tcPr>
          <w:p w:rsidR="005916F8" w:rsidRPr="005916F8" w:rsidRDefault="005916F8" w:rsidP="005916F8">
            <w:pPr>
              <w:spacing w:after="0" w:line="240" w:lineRule="auto"/>
              <w:rPr>
                <w:rFonts w:ascii="Times New Roman" w:hAnsi="Times New Roman" w:cs="Times New Roman"/>
              </w:rPr>
            </w:pPr>
            <w:r w:rsidRPr="005916F8">
              <w:rPr>
                <w:rFonts w:ascii="Times New Roman" w:hAnsi="Times New Roman" w:cs="Times New Roman"/>
              </w:rPr>
              <w:t>Cicha praca urządzenia – chłodzenie bez wentylatora</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spacing w:after="0" w:line="240" w:lineRule="auto"/>
              <w:rPr>
                <w:rFonts w:ascii="Times New Roman" w:hAnsi="Times New Roman" w:cs="Times New Roman"/>
              </w:rPr>
            </w:pPr>
          </w:p>
        </w:tc>
      </w:tr>
      <w:tr w:rsidR="005916F8" w:rsidRPr="005916F8" w:rsidTr="00977721">
        <w:trPr>
          <w:trHeight w:val="321"/>
        </w:trPr>
        <w:tc>
          <w:tcPr>
            <w:tcW w:w="725" w:type="dxa"/>
          </w:tcPr>
          <w:p w:rsidR="005916F8" w:rsidRPr="000F21CF" w:rsidRDefault="005916F8" w:rsidP="000F21CF">
            <w:pPr>
              <w:pStyle w:val="Akapitzlist"/>
              <w:numPr>
                <w:ilvl w:val="0"/>
                <w:numId w:val="25"/>
              </w:numPr>
              <w:spacing w:after="0" w:line="240" w:lineRule="auto"/>
              <w:ind w:left="360"/>
              <w:rPr>
                <w:rFonts w:ascii="Times New Roman" w:hAnsi="Times New Roman" w:cs="Times New Roman"/>
              </w:rPr>
            </w:pPr>
          </w:p>
        </w:tc>
        <w:tc>
          <w:tcPr>
            <w:tcW w:w="4189" w:type="dxa"/>
          </w:tcPr>
          <w:p w:rsidR="005916F8" w:rsidRPr="005916F8" w:rsidRDefault="005916F8" w:rsidP="005916F8">
            <w:pPr>
              <w:spacing w:after="0" w:line="240" w:lineRule="auto"/>
              <w:rPr>
                <w:rFonts w:ascii="Times New Roman" w:hAnsi="Times New Roman" w:cs="Times New Roman"/>
              </w:rPr>
            </w:pPr>
            <w:r w:rsidRPr="005916F8">
              <w:rPr>
                <w:rFonts w:ascii="Times New Roman" w:hAnsi="Times New Roman" w:cs="Times New Roman"/>
              </w:rPr>
              <w:t>Monitor zabezpieczony przed zalaniem wodą – stopień ochrony co najmniej IPX1</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spacing w:after="0" w:line="240" w:lineRule="auto"/>
              <w:rPr>
                <w:rFonts w:ascii="Times New Roman" w:hAnsi="Times New Roman" w:cs="Times New Roman"/>
              </w:rPr>
            </w:pPr>
          </w:p>
        </w:tc>
      </w:tr>
      <w:tr w:rsidR="005916F8" w:rsidRPr="005916F8" w:rsidTr="00977721">
        <w:trPr>
          <w:trHeight w:val="321"/>
        </w:trPr>
        <w:tc>
          <w:tcPr>
            <w:tcW w:w="725" w:type="dxa"/>
          </w:tcPr>
          <w:p w:rsidR="005916F8" w:rsidRPr="000F21CF" w:rsidRDefault="005916F8" w:rsidP="000F21CF">
            <w:pPr>
              <w:pStyle w:val="Akapitzlist"/>
              <w:numPr>
                <w:ilvl w:val="0"/>
                <w:numId w:val="25"/>
              </w:numPr>
              <w:spacing w:after="0" w:line="240" w:lineRule="auto"/>
              <w:ind w:left="360"/>
              <w:rPr>
                <w:rFonts w:ascii="Times New Roman" w:hAnsi="Times New Roman" w:cs="Times New Roman"/>
              </w:rPr>
            </w:pPr>
          </w:p>
        </w:tc>
        <w:tc>
          <w:tcPr>
            <w:tcW w:w="4189" w:type="dxa"/>
          </w:tcPr>
          <w:p w:rsidR="005916F8" w:rsidRPr="005916F8" w:rsidRDefault="005916F8" w:rsidP="005916F8">
            <w:pPr>
              <w:spacing w:after="0" w:line="240" w:lineRule="auto"/>
              <w:rPr>
                <w:rFonts w:ascii="Times New Roman" w:hAnsi="Times New Roman" w:cs="Times New Roman"/>
              </w:rPr>
            </w:pPr>
            <w:r w:rsidRPr="005916F8">
              <w:rPr>
                <w:rFonts w:ascii="Times New Roman" w:hAnsi="Times New Roman" w:cs="Times New Roman"/>
              </w:rPr>
              <w:t xml:space="preserve">Uchwyt do mocowania kardiomonitora na ścianie z koszykiem na akcesoria </w:t>
            </w:r>
          </w:p>
        </w:tc>
        <w:tc>
          <w:tcPr>
            <w:tcW w:w="1698" w:type="dxa"/>
            <w:vAlign w:val="center"/>
          </w:tcPr>
          <w:p w:rsidR="005916F8" w:rsidRPr="005916F8" w:rsidRDefault="005916F8" w:rsidP="005916F8">
            <w:pPr>
              <w:spacing w:after="0" w:line="240" w:lineRule="auto"/>
              <w:jc w:val="center"/>
              <w:rPr>
                <w:rFonts w:ascii="Times New Roman" w:hAnsi="Times New Roman" w:cs="Times New Roman"/>
              </w:rPr>
            </w:pPr>
            <w:r w:rsidRPr="005916F8">
              <w:rPr>
                <w:rFonts w:ascii="Times New Roman" w:hAnsi="Times New Roman" w:cs="Times New Roman"/>
              </w:rPr>
              <w:t>Tak</w:t>
            </w:r>
          </w:p>
        </w:tc>
        <w:tc>
          <w:tcPr>
            <w:tcW w:w="2619" w:type="dxa"/>
          </w:tcPr>
          <w:p w:rsidR="005916F8" w:rsidRPr="005916F8" w:rsidRDefault="005916F8" w:rsidP="005916F8">
            <w:pPr>
              <w:spacing w:after="0" w:line="240" w:lineRule="auto"/>
              <w:rPr>
                <w:rFonts w:ascii="Times New Roman" w:hAnsi="Times New Roman" w:cs="Times New Roman"/>
              </w:rPr>
            </w:pPr>
          </w:p>
        </w:tc>
      </w:tr>
      <w:tr w:rsidR="006F63CC" w:rsidRPr="005916F8" w:rsidTr="00977721">
        <w:tc>
          <w:tcPr>
            <w:tcW w:w="9231" w:type="dxa"/>
            <w:gridSpan w:val="4"/>
            <w:shd w:val="clear" w:color="auto" w:fill="BFBFBF" w:themeFill="background1" w:themeFillShade="BF"/>
          </w:tcPr>
          <w:p w:rsidR="006F63CC" w:rsidRPr="005916F8" w:rsidRDefault="006F63CC" w:rsidP="00977721">
            <w:pPr>
              <w:spacing w:after="0" w:line="240" w:lineRule="auto"/>
              <w:rPr>
                <w:rFonts w:ascii="Times New Roman" w:hAnsi="Times New Roman" w:cs="Times New Roman"/>
                <w:b/>
                <w:bCs/>
              </w:rPr>
            </w:pPr>
            <w:r w:rsidRPr="005916F8">
              <w:rPr>
                <w:rFonts w:ascii="Times New Roman" w:eastAsia="Times New Roman" w:hAnsi="Times New Roman" w:cs="Times New Roman"/>
                <w:b/>
                <w:lang w:eastAsia="pl-PL"/>
              </w:rPr>
              <w:t xml:space="preserve">Monitor </w:t>
            </w:r>
            <w:r>
              <w:rPr>
                <w:rFonts w:ascii="Times New Roman" w:eastAsia="Times New Roman" w:hAnsi="Times New Roman" w:cs="Times New Roman"/>
                <w:b/>
                <w:lang w:eastAsia="pl-PL"/>
              </w:rPr>
              <w:t>bez</w:t>
            </w:r>
            <w:r w:rsidRPr="005916F8">
              <w:rPr>
                <w:rFonts w:ascii="Times New Roman" w:eastAsia="Times New Roman" w:hAnsi="Times New Roman" w:cs="Times New Roman"/>
                <w:b/>
                <w:lang w:eastAsia="pl-PL"/>
              </w:rPr>
              <w:t xml:space="preserve"> CO</w:t>
            </w:r>
            <w:r w:rsidRPr="005916F8">
              <w:rPr>
                <w:rFonts w:ascii="Times New Roman" w:eastAsia="Times New Roman" w:hAnsi="Times New Roman" w:cs="Times New Roman"/>
                <w:b/>
                <w:vertAlign w:val="subscript"/>
                <w:lang w:eastAsia="pl-PL"/>
              </w:rPr>
              <w:t>2</w:t>
            </w:r>
            <w:r w:rsidRPr="005916F8">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4</w:t>
            </w:r>
            <w:r w:rsidRPr="005916F8">
              <w:rPr>
                <w:rFonts w:ascii="Times New Roman" w:eastAsia="Times New Roman" w:hAnsi="Times New Roman" w:cs="Times New Roman"/>
                <w:b/>
                <w:lang w:eastAsia="pl-PL"/>
              </w:rPr>
              <w:t xml:space="preserve"> szt.)</w:t>
            </w:r>
          </w:p>
        </w:tc>
      </w:tr>
      <w:tr w:rsidR="006F63CC" w:rsidRPr="005916F8" w:rsidTr="00977721">
        <w:tc>
          <w:tcPr>
            <w:tcW w:w="725" w:type="dxa"/>
            <w:vAlign w:val="center"/>
          </w:tcPr>
          <w:p w:rsidR="006F63CC" w:rsidRPr="00AD4D3E" w:rsidRDefault="006F63CC" w:rsidP="00977721">
            <w:pPr>
              <w:pStyle w:val="Akapitzlist"/>
              <w:numPr>
                <w:ilvl w:val="0"/>
                <w:numId w:val="25"/>
              </w:numPr>
              <w:spacing w:after="0" w:line="240" w:lineRule="auto"/>
              <w:ind w:left="360"/>
              <w:rPr>
                <w:rFonts w:ascii="Times New Roman" w:hAnsi="Times New Roman" w:cs="Times New Roman"/>
              </w:rPr>
            </w:pPr>
          </w:p>
        </w:tc>
        <w:tc>
          <w:tcPr>
            <w:tcW w:w="4189" w:type="dxa"/>
            <w:vAlign w:val="center"/>
          </w:tcPr>
          <w:p w:rsidR="006F63CC" w:rsidRPr="00AD4D3E" w:rsidRDefault="006F63CC" w:rsidP="00977721">
            <w:pPr>
              <w:spacing w:after="0" w:line="240" w:lineRule="auto"/>
              <w:rPr>
                <w:rFonts w:ascii="Times New Roman" w:hAnsi="Times New Roman" w:cs="Times New Roman"/>
                <w:bCs/>
                <w:i/>
                <w:iCs/>
              </w:rPr>
            </w:pPr>
            <w:r w:rsidRPr="00AD4D3E">
              <w:rPr>
                <w:rFonts w:ascii="Times New Roman" w:hAnsi="Times New Roman" w:cs="Times New Roman"/>
              </w:rPr>
              <w:t>Wykonawca/Producent</w:t>
            </w:r>
          </w:p>
        </w:tc>
        <w:tc>
          <w:tcPr>
            <w:tcW w:w="1698" w:type="dxa"/>
            <w:vAlign w:val="center"/>
          </w:tcPr>
          <w:p w:rsidR="006F63CC" w:rsidRPr="00AD4D3E" w:rsidRDefault="006F63CC" w:rsidP="00977721">
            <w:pPr>
              <w:spacing w:after="0" w:line="240" w:lineRule="auto"/>
              <w:jc w:val="center"/>
              <w:rPr>
                <w:rFonts w:ascii="Times New Roman" w:hAnsi="Times New Roman" w:cs="Times New Roman"/>
                <w:b/>
                <w:bCs/>
                <w:i/>
                <w:iCs/>
              </w:rPr>
            </w:pPr>
            <w:r w:rsidRPr="00AD4D3E">
              <w:rPr>
                <w:rFonts w:ascii="Times New Roman" w:hAnsi="Times New Roman" w:cs="Times New Roman"/>
              </w:rPr>
              <w:t>Podać</w:t>
            </w:r>
          </w:p>
        </w:tc>
        <w:tc>
          <w:tcPr>
            <w:tcW w:w="2619" w:type="dxa"/>
          </w:tcPr>
          <w:p w:rsidR="006F63CC" w:rsidRPr="005916F8" w:rsidRDefault="006F63CC" w:rsidP="00977721">
            <w:pPr>
              <w:spacing w:after="0" w:line="240" w:lineRule="auto"/>
              <w:rPr>
                <w:rFonts w:ascii="Times New Roman" w:hAnsi="Times New Roman" w:cs="Times New Roman"/>
                <w:b/>
                <w:bCs/>
                <w:i/>
                <w:iCs/>
              </w:rPr>
            </w:pPr>
          </w:p>
        </w:tc>
      </w:tr>
      <w:tr w:rsidR="006F63CC" w:rsidRPr="005916F8" w:rsidTr="00977721">
        <w:tc>
          <w:tcPr>
            <w:tcW w:w="725" w:type="dxa"/>
            <w:vAlign w:val="center"/>
          </w:tcPr>
          <w:p w:rsidR="006F63CC" w:rsidRPr="00AD4D3E" w:rsidRDefault="006F63CC" w:rsidP="00977721">
            <w:pPr>
              <w:pStyle w:val="Akapitzlist"/>
              <w:numPr>
                <w:ilvl w:val="0"/>
                <w:numId w:val="25"/>
              </w:numPr>
              <w:spacing w:after="0" w:line="240" w:lineRule="auto"/>
              <w:ind w:left="360"/>
              <w:rPr>
                <w:rFonts w:ascii="Times New Roman" w:hAnsi="Times New Roman" w:cs="Times New Roman"/>
              </w:rPr>
            </w:pPr>
          </w:p>
        </w:tc>
        <w:tc>
          <w:tcPr>
            <w:tcW w:w="4189" w:type="dxa"/>
            <w:vAlign w:val="center"/>
          </w:tcPr>
          <w:p w:rsidR="006F63CC" w:rsidRPr="00AD4D3E" w:rsidRDefault="006F63CC" w:rsidP="00977721">
            <w:pPr>
              <w:spacing w:after="0" w:line="240" w:lineRule="auto"/>
              <w:rPr>
                <w:rFonts w:ascii="Times New Roman" w:hAnsi="Times New Roman" w:cs="Times New Roman"/>
                <w:bCs/>
                <w:i/>
                <w:iCs/>
              </w:rPr>
            </w:pPr>
            <w:r w:rsidRPr="00AD4D3E">
              <w:rPr>
                <w:rFonts w:ascii="Times New Roman" w:hAnsi="Times New Roman" w:cs="Times New Roman"/>
              </w:rPr>
              <w:t>Nazwa i typ</w:t>
            </w:r>
          </w:p>
        </w:tc>
        <w:tc>
          <w:tcPr>
            <w:tcW w:w="1698" w:type="dxa"/>
            <w:vAlign w:val="center"/>
          </w:tcPr>
          <w:p w:rsidR="006F63CC" w:rsidRPr="00AD4D3E" w:rsidRDefault="006F63CC" w:rsidP="00977721">
            <w:pPr>
              <w:spacing w:after="0" w:line="240" w:lineRule="auto"/>
              <w:jc w:val="center"/>
              <w:rPr>
                <w:rFonts w:ascii="Times New Roman" w:hAnsi="Times New Roman" w:cs="Times New Roman"/>
                <w:b/>
                <w:bCs/>
                <w:i/>
                <w:iCs/>
              </w:rPr>
            </w:pPr>
            <w:r w:rsidRPr="00AD4D3E">
              <w:rPr>
                <w:rFonts w:ascii="Times New Roman" w:hAnsi="Times New Roman" w:cs="Times New Roman"/>
              </w:rPr>
              <w:t>Podać</w:t>
            </w:r>
          </w:p>
        </w:tc>
        <w:tc>
          <w:tcPr>
            <w:tcW w:w="2619" w:type="dxa"/>
          </w:tcPr>
          <w:p w:rsidR="006F63CC" w:rsidRPr="005916F8" w:rsidRDefault="006F63CC" w:rsidP="00977721">
            <w:pPr>
              <w:spacing w:after="0" w:line="240" w:lineRule="auto"/>
              <w:rPr>
                <w:rFonts w:ascii="Times New Roman" w:hAnsi="Times New Roman" w:cs="Times New Roman"/>
                <w:b/>
                <w:bCs/>
                <w:i/>
                <w:iCs/>
              </w:rPr>
            </w:pPr>
          </w:p>
        </w:tc>
      </w:tr>
      <w:tr w:rsidR="006F63CC" w:rsidRPr="005916F8" w:rsidTr="00977721">
        <w:tc>
          <w:tcPr>
            <w:tcW w:w="725" w:type="dxa"/>
            <w:vAlign w:val="center"/>
          </w:tcPr>
          <w:p w:rsidR="006F63CC" w:rsidRPr="00AD4D3E" w:rsidRDefault="006F63CC" w:rsidP="00977721">
            <w:pPr>
              <w:pStyle w:val="Akapitzlist"/>
              <w:numPr>
                <w:ilvl w:val="0"/>
                <w:numId w:val="25"/>
              </w:numPr>
              <w:spacing w:after="0" w:line="240" w:lineRule="auto"/>
              <w:ind w:left="360"/>
              <w:rPr>
                <w:rFonts w:ascii="Times New Roman" w:hAnsi="Times New Roman" w:cs="Times New Roman"/>
              </w:rPr>
            </w:pPr>
          </w:p>
        </w:tc>
        <w:tc>
          <w:tcPr>
            <w:tcW w:w="4189" w:type="dxa"/>
            <w:vAlign w:val="center"/>
          </w:tcPr>
          <w:p w:rsidR="006F63CC" w:rsidRPr="00AD4D3E" w:rsidRDefault="006F63CC" w:rsidP="00977721">
            <w:pPr>
              <w:spacing w:after="0" w:line="240" w:lineRule="auto"/>
              <w:rPr>
                <w:rFonts w:ascii="Times New Roman" w:hAnsi="Times New Roman" w:cs="Times New Roman"/>
                <w:b/>
                <w:bCs/>
                <w:i/>
                <w:iCs/>
              </w:rPr>
            </w:pPr>
            <w:r w:rsidRPr="00AD4D3E">
              <w:rPr>
                <w:rFonts w:ascii="Times New Roman" w:hAnsi="Times New Roman" w:cs="Times New Roman"/>
              </w:rPr>
              <w:t>Kraj pochodzenia</w:t>
            </w:r>
          </w:p>
        </w:tc>
        <w:tc>
          <w:tcPr>
            <w:tcW w:w="1698" w:type="dxa"/>
            <w:vAlign w:val="center"/>
          </w:tcPr>
          <w:p w:rsidR="006F63CC" w:rsidRPr="00AD4D3E" w:rsidRDefault="006F63CC" w:rsidP="00977721">
            <w:pPr>
              <w:spacing w:after="0" w:line="240" w:lineRule="auto"/>
              <w:jc w:val="center"/>
              <w:rPr>
                <w:rFonts w:ascii="Times New Roman" w:hAnsi="Times New Roman" w:cs="Times New Roman"/>
                <w:b/>
                <w:bCs/>
                <w:i/>
                <w:iCs/>
              </w:rPr>
            </w:pPr>
            <w:r w:rsidRPr="00AD4D3E">
              <w:rPr>
                <w:rFonts w:ascii="Times New Roman" w:hAnsi="Times New Roman" w:cs="Times New Roman"/>
              </w:rPr>
              <w:t>Podać</w:t>
            </w:r>
          </w:p>
        </w:tc>
        <w:tc>
          <w:tcPr>
            <w:tcW w:w="2619" w:type="dxa"/>
          </w:tcPr>
          <w:p w:rsidR="006F63CC" w:rsidRPr="005916F8" w:rsidRDefault="006F63CC" w:rsidP="00977721">
            <w:pPr>
              <w:spacing w:after="0" w:line="240" w:lineRule="auto"/>
              <w:rPr>
                <w:rFonts w:ascii="Times New Roman" w:hAnsi="Times New Roman" w:cs="Times New Roman"/>
                <w:b/>
                <w:bCs/>
                <w:i/>
                <w:iCs/>
              </w:rPr>
            </w:pPr>
          </w:p>
        </w:tc>
      </w:tr>
      <w:tr w:rsidR="00977721" w:rsidRPr="005916F8" w:rsidTr="00977721">
        <w:tc>
          <w:tcPr>
            <w:tcW w:w="725" w:type="dxa"/>
            <w:vAlign w:val="center"/>
          </w:tcPr>
          <w:p w:rsidR="00977721" w:rsidRPr="00AD4D3E" w:rsidRDefault="00977721" w:rsidP="00977721">
            <w:pPr>
              <w:pStyle w:val="Akapitzlist"/>
              <w:numPr>
                <w:ilvl w:val="0"/>
                <w:numId w:val="25"/>
              </w:numPr>
              <w:spacing w:after="0" w:line="240" w:lineRule="auto"/>
              <w:ind w:left="360"/>
              <w:rPr>
                <w:rFonts w:ascii="Times New Roman" w:hAnsi="Times New Roman" w:cs="Times New Roman"/>
              </w:rPr>
            </w:pPr>
          </w:p>
        </w:tc>
        <w:tc>
          <w:tcPr>
            <w:tcW w:w="4189" w:type="dxa"/>
            <w:vAlign w:val="center"/>
          </w:tcPr>
          <w:p w:rsidR="00977721" w:rsidRPr="00AD4D3E" w:rsidRDefault="00977721" w:rsidP="00977721">
            <w:pPr>
              <w:spacing w:after="0" w:line="240" w:lineRule="auto"/>
              <w:rPr>
                <w:rFonts w:ascii="Times New Roman" w:hAnsi="Times New Roman" w:cs="Times New Roman"/>
                <w:b/>
                <w:bCs/>
                <w:i/>
                <w:iCs/>
              </w:rPr>
            </w:pPr>
            <w:r w:rsidRPr="00977721">
              <w:rPr>
                <w:rFonts w:ascii="Times New Roman" w:hAnsi="Times New Roman" w:cs="Times New Roman"/>
              </w:rPr>
              <w:t>Rok produkcji min. 2017 r.</w:t>
            </w:r>
          </w:p>
        </w:tc>
        <w:tc>
          <w:tcPr>
            <w:tcW w:w="1698" w:type="dxa"/>
            <w:vAlign w:val="center"/>
          </w:tcPr>
          <w:p w:rsidR="00977721" w:rsidRPr="00AD4D3E" w:rsidRDefault="00977721" w:rsidP="00977721">
            <w:pPr>
              <w:spacing w:after="0" w:line="240" w:lineRule="auto"/>
              <w:jc w:val="center"/>
              <w:rPr>
                <w:rFonts w:ascii="Times New Roman" w:hAnsi="Times New Roman" w:cs="Times New Roman"/>
                <w:b/>
                <w:bCs/>
                <w:i/>
                <w:iCs/>
              </w:rPr>
            </w:pPr>
            <w:r w:rsidRPr="00AD4D3E">
              <w:rPr>
                <w:rFonts w:ascii="Times New Roman" w:hAnsi="Times New Roman" w:cs="Times New Roman"/>
              </w:rPr>
              <w:t>Podać</w:t>
            </w:r>
          </w:p>
        </w:tc>
        <w:tc>
          <w:tcPr>
            <w:tcW w:w="2619" w:type="dxa"/>
          </w:tcPr>
          <w:p w:rsidR="00977721" w:rsidRPr="005916F8" w:rsidRDefault="00977721" w:rsidP="00977721">
            <w:pPr>
              <w:spacing w:after="0" w:line="240" w:lineRule="auto"/>
              <w:rPr>
                <w:rFonts w:ascii="Times New Roman" w:hAnsi="Times New Roman" w:cs="Times New Roman"/>
                <w:b/>
                <w:bCs/>
                <w:i/>
                <w:iCs/>
              </w:rPr>
            </w:pPr>
          </w:p>
        </w:tc>
      </w:tr>
      <w:tr w:rsidR="006F63CC" w:rsidRPr="00977721" w:rsidTr="00D92CAA">
        <w:tc>
          <w:tcPr>
            <w:tcW w:w="725" w:type="dxa"/>
          </w:tcPr>
          <w:p w:rsidR="006F63CC" w:rsidRPr="008068C5" w:rsidRDefault="006F63CC" w:rsidP="00F57A13">
            <w:pPr>
              <w:pStyle w:val="Akapitzlist"/>
              <w:numPr>
                <w:ilvl w:val="0"/>
                <w:numId w:val="27"/>
              </w:numPr>
              <w:spacing w:after="0" w:line="240" w:lineRule="auto"/>
              <w:ind w:left="360"/>
              <w:rPr>
                <w:rFonts w:ascii="Times New Roman" w:hAnsi="Times New Roman" w:cs="Times New Roman"/>
              </w:rPr>
            </w:pPr>
          </w:p>
        </w:tc>
        <w:tc>
          <w:tcPr>
            <w:tcW w:w="4189" w:type="dxa"/>
          </w:tcPr>
          <w:p w:rsidR="006F63CC" w:rsidRPr="008068C5" w:rsidRDefault="006F63CC" w:rsidP="00977721">
            <w:pPr>
              <w:spacing w:after="0" w:line="240" w:lineRule="auto"/>
              <w:rPr>
                <w:rFonts w:ascii="Times New Roman" w:hAnsi="Times New Roman" w:cs="Times New Roman"/>
                <w:i/>
                <w:iCs/>
              </w:rPr>
            </w:pPr>
            <w:r w:rsidRPr="008068C5">
              <w:rPr>
                <w:rFonts w:ascii="Times New Roman" w:hAnsi="Times New Roman" w:cs="Times New Roman"/>
              </w:rPr>
              <w:t>Kardiomonitor stacjonarno-przenośny o masie nie większej niż 5 kg</w:t>
            </w:r>
          </w:p>
        </w:tc>
        <w:tc>
          <w:tcPr>
            <w:tcW w:w="1698" w:type="dxa"/>
            <w:vAlign w:val="center"/>
          </w:tcPr>
          <w:p w:rsidR="006F63CC" w:rsidRPr="008068C5" w:rsidRDefault="006F63CC" w:rsidP="00977721">
            <w:pPr>
              <w:spacing w:after="0" w:line="240" w:lineRule="auto"/>
              <w:jc w:val="center"/>
              <w:rPr>
                <w:rFonts w:ascii="Times New Roman" w:hAnsi="Times New Roman" w:cs="Times New Roman"/>
              </w:rPr>
            </w:pPr>
            <w:r w:rsidRPr="008068C5">
              <w:rPr>
                <w:rFonts w:ascii="Times New Roman" w:hAnsi="Times New Roman" w:cs="Times New Roman"/>
              </w:rPr>
              <w:t>Tak</w:t>
            </w:r>
          </w:p>
        </w:tc>
        <w:tc>
          <w:tcPr>
            <w:tcW w:w="2619" w:type="dxa"/>
          </w:tcPr>
          <w:p w:rsidR="006F63CC" w:rsidRPr="00977721" w:rsidRDefault="006F63CC" w:rsidP="00977721">
            <w:pPr>
              <w:spacing w:after="0" w:line="240" w:lineRule="auto"/>
              <w:rPr>
                <w:rFonts w:ascii="Times New Roman" w:hAnsi="Times New Roman" w:cs="Times New Roman"/>
                <w:b/>
                <w:bCs/>
                <w:i/>
                <w:iCs/>
                <w:color w:val="FF0000"/>
              </w:rPr>
            </w:pPr>
          </w:p>
        </w:tc>
      </w:tr>
      <w:tr w:rsidR="006F63CC" w:rsidRPr="00977721" w:rsidTr="00D92CAA">
        <w:tc>
          <w:tcPr>
            <w:tcW w:w="725" w:type="dxa"/>
          </w:tcPr>
          <w:p w:rsidR="006F63CC" w:rsidRPr="008068C5" w:rsidRDefault="006F63CC" w:rsidP="00F57A13">
            <w:pPr>
              <w:pStyle w:val="Akapitzlist"/>
              <w:numPr>
                <w:ilvl w:val="0"/>
                <w:numId w:val="27"/>
              </w:numPr>
              <w:spacing w:after="0" w:line="240" w:lineRule="auto"/>
              <w:ind w:left="360"/>
              <w:rPr>
                <w:rFonts w:ascii="Times New Roman" w:hAnsi="Times New Roman" w:cs="Times New Roman"/>
              </w:rPr>
            </w:pPr>
          </w:p>
        </w:tc>
        <w:tc>
          <w:tcPr>
            <w:tcW w:w="4189" w:type="dxa"/>
          </w:tcPr>
          <w:p w:rsidR="006F63CC" w:rsidRPr="008068C5" w:rsidRDefault="006F63CC" w:rsidP="00977721">
            <w:pPr>
              <w:spacing w:after="0" w:line="240" w:lineRule="auto"/>
              <w:rPr>
                <w:rFonts w:ascii="Times New Roman" w:hAnsi="Times New Roman" w:cs="Times New Roman"/>
              </w:rPr>
            </w:pPr>
            <w:r w:rsidRPr="008068C5">
              <w:rPr>
                <w:rFonts w:ascii="Times New Roman" w:hAnsi="Times New Roman" w:cs="Times New Roman"/>
              </w:rPr>
              <w:t xml:space="preserve">Kardiomonitor wyposażony w uchwyt służący do przenoszenia </w:t>
            </w:r>
          </w:p>
        </w:tc>
        <w:tc>
          <w:tcPr>
            <w:tcW w:w="1698" w:type="dxa"/>
            <w:vAlign w:val="center"/>
          </w:tcPr>
          <w:p w:rsidR="006F63CC" w:rsidRPr="008068C5" w:rsidRDefault="006F63CC" w:rsidP="00977721">
            <w:pPr>
              <w:spacing w:after="0" w:line="240" w:lineRule="auto"/>
              <w:jc w:val="center"/>
              <w:rPr>
                <w:rFonts w:ascii="Times New Roman" w:hAnsi="Times New Roman" w:cs="Times New Roman"/>
              </w:rPr>
            </w:pPr>
            <w:r w:rsidRPr="008068C5">
              <w:rPr>
                <w:rFonts w:ascii="Times New Roman" w:hAnsi="Times New Roman" w:cs="Times New Roman"/>
              </w:rPr>
              <w:t>Tak</w:t>
            </w:r>
          </w:p>
        </w:tc>
        <w:tc>
          <w:tcPr>
            <w:tcW w:w="2619" w:type="dxa"/>
          </w:tcPr>
          <w:p w:rsidR="006F63CC" w:rsidRPr="00977721" w:rsidRDefault="006F63CC" w:rsidP="00977721">
            <w:pPr>
              <w:spacing w:after="0" w:line="240" w:lineRule="auto"/>
              <w:rPr>
                <w:rFonts w:ascii="Times New Roman" w:hAnsi="Times New Roman" w:cs="Times New Roman"/>
                <w:i/>
                <w:iCs/>
                <w:color w:val="FF0000"/>
              </w:rPr>
            </w:pPr>
          </w:p>
        </w:tc>
      </w:tr>
      <w:tr w:rsidR="006F63CC" w:rsidRPr="00977721" w:rsidTr="00D92CAA">
        <w:tc>
          <w:tcPr>
            <w:tcW w:w="725" w:type="dxa"/>
          </w:tcPr>
          <w:p w:rsidR="006F63CC" w:rsidRPr="008068C5" w:rsidRDefault="006F63CC" w:rsidP="00F57A13">
            <w:pPr>
              <w:pStyle w:val="Akapitzlist"/>
              <w:numPr>
                <w:ilvl w:val="0"/>
                <w:numId w:val="27"/>
              </w:numPr>
              <w:spacing w:after="0" w:line="240" w:lineRule="auto"/>
              <w:ind w:left="360"/>
              <w:rPr>
                <w:rFonts w:ascii="Times New Roman" w:hAnsi="Times New Roman" w:cs="Times New Roman"/>
              </w:rPr>
            </w:pPr>
          </w:p>
        </w:tc>
        <w:tc>
          <w:tcPr>
            <w:tcW w:w="4189" w:type="dxa"/>
          </w:tcPr>
          <w:p w:rsidR="006F63CC" w:rsidRPr="008068C5" w:rsidRDefault="006F63CC" w:rsidP="00977721">
            <w:pPr>
              <w:spacing w:after="0" w:line="240" w:lineRule="auto"/>
              <w:rPr>
                <w:rFonts w:ascii="Times New Roman" w:hAnsi="Times New Roman" w:cs="Times New Roman"/>
              </w:rPr>
            </w:pPr>
            <w:r w:rsidRPr="008068C5">
              <w:rPr>
                <w:rFonts w:ascii="Times New Roman" w:hAnsi="Times New Roman" w:cs="Times New Roman"/>
              </w:rPr>
              <w:t xml:space="preserve">Kardiomonitor kolorowy z ekranem LCD z podświetleniem LED, o przekątnej ekranu nie mniejszej niż 15 cali, rozdzielczości co najmniej 1024x768 pikseli. </w:t>
            </w:r>
          </w:p>
        </w:tc>
        <w:tc>
          <w:tcPr>
            <w:tcW w:w="1698" w:type="dxa"/>
            <w:vAlign w:val="center"/>
          </w:tcPr>
          <w:p w:rsidR="006F63CC" w:rsidRPr="008068C5" w:rsidRDefault="006F63CC" w:rsidP="00977721">
            <w:pPr>
              <w:spacing w:after="0" w:line="240" w:lineRule="auto"/>
              <w:jc w:val="center"/>
              <w:rPr>
                <w:rFonts w:ascii="Times New Roman" w:hAnsi="Times New Roman" w:cs="Times New Roman"/>
              </w:rPr>
            </w:pPr>
            <w:r w:rsidRPr="008068C5">
              <w:rPr>
                <w:rFonts w:ascii="Times New Roman" w:hAnsi="Times New Roman" w:cs="Times New Roman"/>
              </w:rPr>
              <w:t>Tak</w:t>
            </w:r>
          </w:p>
        </w:tc>
        <w:tc>
          <w:tcPr>
            <w:tcW w:w="2619" w:type="dxa"/>
          </w:tcPr>
          <w:p w:rsidR="006F63CC" w:rsidRPr="00977721" w:rsidRDefault="006F63CC" w:rsidP="00977721">
            <w:pPr>
              <w:spacing w:after="0" w:line="240" w:lineRule="auto"/>
              <w:rPr>
                <w:rFonts w:ascii="Times New Roman" w:hAnsi="Times New Roman" w:cs="Times New Roman"/>
                <w:i/>
                <w:iCs/>
                <w:color w:val="FF0000"/>
              </w:rPr>
            </w:pPr>
          </w:p>
        </w:tc>
      </w:tr>
      <w:tr w:rsidR="006F63CC" w:rsidRPr="00977721" w:rsidTr="00D92CAA">
        <w:tc>
          <w:tcPr>
            <w:tcW w:w="725" w:type="dxa"/>
          </w:tcPr>
          <w:p w:rsidR="006F63CC" w:rsidRPr="008068C5" w:rsidRDefault="006F63CC" w:rsidP="00F57A13">
            <w:pPr>
              <w:pStyle w:val="Akapitzlist"/>
              <w:numPr>
                <w:ilvl w:val="0"/>
                <w:numId w:val="27"/>
              </w:numPr>
              <w:spacing w:after="0" w:line="240" w:lineRule="auto"/>
              <w:ind w:left="360"/>
              <w:rPr>
                <w:rFonts w:ascii="Times New Roman" w:hAnsi="Times New Roman" w:cs="Times New Roman"/>
              </w:rPr>
            </w:pPr>
          </w:p>
        </w:tc>
        <w:tc>
          <w:tcPr>
            <w:tcW w:w="4189" w:type="dxa"/>
          </w:tcPr>
          <w:p w:rsidR="006F63CC" w:rsidRPr="008068C5" w:rsidRDefault="006F63CC" w:rsidP="00977721">
            <w:pPr>
              <w:spacing w:after="0" w:line="240" w:lineRule="auto"/>
              <w:rPr>
                <w:rFonts w:ascii="Times New Roman" w:hAnsi="Times New Roman" w:cs="Times New Roman"/>
                <w:i/>
                <w:iCs/>
              </w:rPr>
            </w:pPr>
            <w:r w:rsidRPr="008068C5">
              <w:rPr>
                <w:rFonts w:ascii="Times New Roman" w:hAnsi="Times New Roman" w:cs="Times New Roman"/>
              </w:rPr>
              <w:t>Jednoczesna prezentacja na ekranie co najmniej 10 krzywych dynamicznych.</w:t>
            </w:r>
          </w:p>
        </w:tc>
        <w:tc>
          <w:tcPr>
            <w:tcW w:w="1698" w:type="dxa"/>
            <w:vAlign w:val="center"/>
          </w:tcPr>
          <w:p w:rsidR="006F63CC" w:rsidRPr="008068C5" w:rsidRDefault="006F63CC" w:rsidP="00977721">
            <w:pPr>
              <w:spacing w:after="0" w:line="240" w:lineRule="auto"/>
              <w:jc w:val="center"/>
              <w:rPr>
                <w:rFonts w:ascii="Times New Roman" w:hAnsi="Times New Roman" w:cs="Times New Roman"/>
              </w:rPr>
            </w:pPr>
            <w:r w:rsidRPr="008068C5">
              <w:rPr>
                <w:rFonts w:ascii="Times New Roman" w:hAnsi="Times New Roman" w:cs="Times New Roman"/>
              </w:rPr>
              <w:t>Tak</w:t>
            </w:r>
          </w:p>
        </w:tc>
        <w:tc>
          <w:tcPr>
            <w:tcW w:w="2619" w:type="dxa"/>
          </w:tcPr>
          <w:p w:rsidR="006F63CC" w:rsidRPr="00977721" w:rsidRDefault="006F63CC" w:rsidP="00977721">
            <w:pPr>
              <w:spacing w:after="0" w:line="240" w:lineRule="auto"/>
              <w:rPr>
                <w:rFonts w:ascii="Times New Roman" w:hAnsi="Times New Roman" w:cs="Times New Roman"/>
                <w:i/>
                <w:iCs/>
                <w:color w:val="FF0000"/>
              </w:rPr>
            </w:pPr>
          </w:p>
        </w:tc>
      </w:tr>
      <w:tr w:rsidR="006F63CC" w:rsidRPr="00977721" w:rsidTr="00D92CAA">
        <w:tc>
          <w:tcPr>
            <w:tcW w:w="725" w:type="dxa"/>
          </w:tcPr>
          <w:p w:rsidR="006F63CC" w:rsidRPr="008068C5" w:rsidRDefault="006F63CC" w:rsidP="00F57A13">
            <w:pPr>
              <w:pStyle w:val="Akapitzlist"/>
              <w:numPr>
                <w:ilvl w:val="0"/>
                <w:numId w:val="27"/>
              </w:numPr>
              <w:spacing w:after="0" w:line="240" w:lineRule="auto"/>
              <w:ind w:left="360"/>
              <w:rPr>
                <w:rFonts w:ascii="Times New Roman" w:hAnsi="Times New Roman" w:cs="Times New Roman"/>
              </w:rPr>
            </w:pPr>
          </w:p>
        </w:tc>
        <w:tc>
          <w:tcPr>
            <w:tcW w:w="4189" w:type="dxa"/>
          </w:tcPr>
          <w:p w:rsidR="006F63CC" w:rsidRPr="008068C5" w:rsidRDefault="006F63CC" w:rsidP="00977721">
            <w:pPr>
              <w:spacing w:after="0" w:line="240" w:lineRule="auto"/>
              <w:rPr>
                <w:rFonts w:ascii="Times New Roman" w:hAnsi="Times New Roman" w:cs="Times New Roman"/>
                <w:i/>
                <w:iCs/>
              </w:rPr>
            </w:pPr>
            <w:r w:rsidRPr="008068C5">
              <w:rPr>
                <w:rFonts w:ascii="Times New Roman" w:hAnsi="Times New Roman" w:cs="Times New Roman"/>
              </w:rPr>
              <w:t xml:space="preserve">Trendy wszystkich mierzonych parametrów: co najmniej 100-godzinne z rozdzielczością nie gorszą niż 1 minuta i co najmniej 1000 godzin z rozdzielczością nie gorszą niż 10 minut. </w:t>
            </w:r>
          </w:p>
        </w:tc>
        <w:tc>
          <w:tcPr>
            <w:tcW w:w="1698" w:type="dxa"/>
            <w:vAlign w:val="center"/>
          </w:tcPr>
          <w:p w:rsidR="006F63CC" w:rsidRPr="008068C5" w:rsidRDefault="006F63CC" w:rsidP="00977721">
            <w:pPr>
              <w:spacing w:after="0" w:line="240" w:lineRule="auto"/>
              <w:jc w:val="center"/>
              <w:rPr>
                <w:rFonts w:ascii="Times New Roman" w:hAnsi="Times New Roman" w:cs="Times New Roman"/>
              </w:rPr>
            </w:pPr>
            <w:r w:rsidRPr="008068C5">
              <w:rPr>
                <w:rFonts w:ascii="Times New Roman" w:hAnsi="Times New Roman" w:cs="Times New Roman"/>
              </w:rPr>
              <w:t>Tak</w:t>
            </w:r>
          </w:p>
        </w:tc>
        <w:tc>
          <w:tcPr>
            <w:tcW w:w="2619" w:type="dxa"/>
          </w:tcPr>
          <w:p w:rsidR="006F63CC" w:rsidRPr="00977721" w:rsidRDefault="006F63CC" w:rsidP="00977721">
            <w:pPr>
              <w:spacing w:after="0" w:line="240" w:lineRule="auto"/>
              <w:rPr>
                <w:rFonts w:ascii="Times New Roman" w:hAnsi="Times New Roman" w:cs="Times New Roman"/>
                <w:i/>
                <w:iCs/>
                <w:color w:val="FF0000"/>
              </w:rPr>
            </w:pPr>
          </w:p>
        </w:tc>
      </w:tr>
      <w:tr w:rsidR="006F63CC" w:rsidRPr="00977721" w:rsidTr="00D92CAA">
        <w:tc>
          <w:tcPr>
            <w:tcW w:w="725" w:type="dxa"/>
          </w:tcPr>
          <w:p w:rsidR="006F63CC" w:rsidRPr="00F57A13" w:rsidRDefault="006F63CC" w:rsidP="00F57A13">
            <w:pPr>
              <w:pStyle w:val="Akapitzlist"/>
              <w:numPr>
                <w:ilvl w:val="0"/>
                <w:numId w:val="27"/>
              </w:numPr>
              <w:spacing w:after="0" w:line="240" w:lineRule="auto"/>
              <w:ind w:left="360"/>
              <w:rPr>
                <w:rFonts w:ascii="Times New Roman" w:hAnsi="Times New Roman" w:cs="Times New Roman"/>
              </w:rPr>
            </w:pPr>
          </w:p>
        </w:tc>
        <w:tc>
          <w:tcPr>
            <w:tcW w:w="4189" w:type="dxa"/>
          </w:tcPr>
          <w:p w:rsidR="006F63CC" w:rsidRPr="00977721" w:rsidRDefault="006F63CC" w:rsidP="00977721">
            <w:pPr>
              <w:spacing w:after="0" w:line="240" w:lineRule="auto"/>
              <w:rPr>
                <w:rFonts w:ascii="Times New Roman" w:hAnsi="Times New Roman" w:cs="Times New Roman"/>
              </w:rPr>
            </w:pPr>
            <w:r w:rsidRPr="00977721">
              <w:rPr>
                <w:rFonts w:ascii="Times New Roman" w:hAnsi="Times New Roman" w:cs="Times New Roman"/>
              </w:rPr>
              <w:t>Zapamiętywanie zdarzeń alarmowych oraz zdarzeń wpisanych przez użytkownika – pamięć co najmniej 500 zestawów odcinków krzywych i wartości parametrów</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spacing w:after="0" w:line="240" w:lineRule="auto"/>
              <w:rPr>
                <w:rFonts w:ascii="Times New Roman" w:hAnsi="Times New Roman" w:cs="Times New Roman"/>
              </w:rPr>
            </w:pPr>
          </w:p>
        </w:tc>
      </w:tr>
      <w:tr w:rsidR="006F63CC" w:rsidRPr="00977721" w:rsidTr="00D92CAA">
        <w:tc>
          <w:tcPr>
            <w:tcW w:w="725" w:type="dxa"/>
          </w:tcPr>
          <w:p w:rsidR="006F63CC" w:rsidRPr="00F57A13" w:rsidRDefault="006F63CC" w:rsidP="00F57A13">
            <w:pPr>
              <w:pStyle w:val="Akapitzlist"/>
              <w:numPr>
                <w:ilvl w:val="0"/>
                <w:numId w:val="27"/>
              </w:numPr>
              <w:spacing w:after="0" w:line="240" w:lineRule="auto"/>
              <w:ind w:left="360"/>
              <w:rPr>
                <w:rFonts w:ascii="Times New Roman" w:hAnsi="Times New Roman" w:cs="Times New Roman"/>
              </w:rPr>
            </w:pPr>
          </w:p>
        </w:tc>
        <w:tc>
          <w:tcPr>
            <w:tcW w:w="4189" w:type="dxa"/>
          </w:tcPr>
          <w:p w:rsidR="006F63CC" w:rsidRPr="00977721" w:rsidRDefault="006F63CC" w:rsidP="00977721">
            <w:pPr>
              <w:spacing w:after="0" w:line="240" w:lineRule="auto"/>
              <w:rPr>
                <w:rFonts w:ascii="Times New Roman" w:hAnsi="Times New Roman" w:cs="Times New Roman"/>
              </w:rPr>
            </w:pPr>
            <w:r w:rsidRPr="00977721">
              <w:rPr>
                <w:rFonts w:ascii="Times New Roman" w:hAnsi="Times New Roman" w:cs="Times New Roman"/>
              </w:rPr>
              <w:t>Kategorie wiekowe pacjentów: dorośli, dzieci i noworodki.</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spacing w:after="0" w:line="240" w:lineRule="auto"/>
              <w:rPr>
                <w:rFonts w:ascii="Times New Roman" w:hAnsi="Times New Roman" w:cs="Times New Roman"/>
              </w:rPr>
            </w:pPr>
          </w:p>
        </w:tc>
      </w:tr>
      <w:tr w:rsidR="006F63CC" w:rsidRPr="00977721" w:rsidTr="00D92CAA">
        <w:tc>
          <w:tcPr>
            <w:tcW w:w="725" w:type="dxa"/>
          </w:tcPr>
          <w:p w:rsidR="006F63CC" w:rsidRPr="00F57A13" w:rsidRDefault="006F63CC" w:rsidP="00F57A13">
            <w:pPr>
              <w:pStyle w:val="Akapitzlist"/>
              <w:numPr>
                <w:ilvl w:val="0"/>
                <w:numId w:val="27"/>
              </w:numPr>
              <w:spacing w:after="0" w:line="240" w:lineRule="auto"/>
              <w:ind w:left="360"/>
              <w:rPr>
                <w:rFonts w:ascii="Times New Roman" w:hAnsi="Times New Roman" w:cs="Times New Roman"/>
              </w:rPr>
            </w:pPr>
          </w:p>
        </w:tc>
        <w:tc>
          <w:tcPr>
            <w:tcW w:w="4189" w:type="dxa"/>
          </w:tcPr>
          <w:p w:rsidR="006F63CC" w:rsidRPr="00977721" w:rsidRDefault="006F63CC" w:rsidP="00977721">
            <w:pPr>
              <w:spacing w:after="0" w:line="240" w:lineRule="auto"/>
              <w:rPr>
                <w:rFonts w:ascii="Times New Roman" w:hAnsi="Times New Roman" w:cs="Times New Roman"/>
              </w:rPr>
            </w:pPr>
            <w:r w:rsidRPr="00977721">
              <w:rPr>
                <w:rFonts w:ascii="Times New Roman" w:hAnsi="Times New Roman" w:cs="Times New Roman"/>
              </w:rPr>
              <w:t xml:space="preserve">Pomiar i monitorowanie co najmniej następujących parametrów: </w:t>
            </w:r>
          </w:p>
          <w:p w:rsidR="006F63CC" w:rsidRPr="00977721" w:rsidRDefault="006F63CC" w:rsidP="008068C5">
            <w:pPr>
              <w:pStyle w:val="Akapitzlist"/>
              <w:numPr>
                <w:ilvl w:val="0"/>
                <w:numId w:val="28"/>
              </w:numPr>
              <w:spacing w:after="0" w:line="240" w:lineRule="auto"/>
              <w:ind w:left="473"/>
              <w:contextualSpacing w:val="0"/>
              <w:rPr>
                <w:rFonts w:ascii="Times New Roman" w:hAnsi="Times New Roman" w:cs="Times New Roman"/>
              </w:rPr>
            </w:pPr>
            <w:r w:rsidRPr="00977721">
              <w:rPr>
                <w:rFonts w:ascii="Times New Roman" w:hAnsi="Times New Roman" w:cs="Times New Roman"/>
              </w:rPr>
              <w:t xml:space="preserve">EKG; </w:t>
            </w:r>
          </w:p>
          <w:p w:rsidR="006F63CC" w:rsidRPr="00977721" w:rsidRDefault="006F63CC" w:rsidP="008068C5">
            <w:pPr>
              <w:pStyle w:val="Akapitzlist"/>
              <w:numPr>
                <w:ilvl w:val="0"/>
                <w:numId w:val="28"/>
              </w:numPr>
              <w:spacing w:after="0" w:line="240" w:lineRule="auto"/>
              <w:ind w:left="473"/>
              <w:contextualSpacing w:val="0"/>
              <w:rPr>
                <w:rFonts w:ascii="Times New Roman" w:hAnsi="Times New Roman" w:cs="Times New Roman"/>
              </w:rPr>
            </w:pPr>
            <w:r w:rsidRPr="00977721">
              <w:rPr>
                <w:rFonts w:ascii="Times New Roman" w:hAnsi="Times New Roman" w:cs="Times New Roman"/>
              </w:rPr>
              <w:t>Odchylenie odcinka ST;</w:t>
            </w:r>
          </w:p>
          <w:p w:rsidR="006F63CC" w:rsidRPr="00D92CAA" w:rsidRDefault="006F63CC" w:rsidP="008068C5">
            <w:pPr>
              <w:pStyle w:val="Akapitzlist"/>
              <w:numPr>
                <w:ilvl w:val="0"/>
                <w:numId w:val="28"/>
              </w:numPr>
              <w:spacing w:after="0" w:line="240" w:lineRule="auto"/>
              <w:ind w:left="473"/>
              <w:rPr>
                <w:rFonts w:ascii="Times New Roman" w:hAnsi="Times New Roman" w:cs="Times New Roman"/>
              </w:rPr>
            </w:pPr>
            <w:r w:rsidRPr="00D92CAA">
              <w:rPr>
                <w:rFonts w:ascii="Times New Roman" w:hAnsi="Times New Roman" w:cs="Times New Roman"/>
              </w:rPr>
              <w:t xml:space="preserve">Liczba oddechów (RESP); </w:t>
            </w:r>
          </w:p>
          <w:p w:rsidR="006F63CC" w:rsidRPr="00D92CAA" w:rsidRDefault="006F63CC" w:rsidP="008068C5">
            <w:pPr>
              <w:pStyle w:val="Akapitzlist"/>
              <w:numPr>
                <w:ilvl w:val="0"/>
                <w:numId w:val="28"/>
              </w:numPr>
              <w:spacing w:after="0" w:line="240" w:lineRule="auto"/>
              <w:ind w:left="473"/>
              <w:rPr>
                <w:rFonts w:ascii="Times New Roman" w:hAnsi="Times New Roman" w:cs="Times New Roman"/>
              </w:rPr>
            </w:pPr>
            <w:r w:rsidRPr="00D92CAA">
              <w:rPr>
                <w:rFonts w:ascii="Times New Roman" w:hAnsi="Times New Roman" w:cs="Times New Roman"/>
              </w:rPr>
              <w:t>Saturacja (Spo2);</w:t>
            </w:r>
          </w:p>
          <w:p w:rsidR="006F63CC" w:rsidRPr="00D92CAA" w:rsidRDefault="006F63CC" w:rsidP="008068C5">
            <w:pPr>
              <w:pStyle w:val="Akapitzlist"/>
              <w:numPr>
                <w:ilvl w:val="0"/>
                <w:numId w:val="28"/>
              </w:numPr>
              <w:spacing w:after="0" w:line="240" w:lineRule="auto"/>
              <w:ind w:left="473"/>
              <w:rPr>
                <w:rFonts w:ascii="Times New Roman" w:hAnsi="Times New Roman" w:cs="Times New Roman"/>
              </w:rPr>
            </w:pPr>
            <w:r w:rsidRPr="00D92CAA">
              <w:rPr>
                <w:rFonts w:ascii="Times New Roman" w:hAnsi="Times New Roman" w:cs="Times New Roman"/>
              </w:rPr>
              <w:t xml:space="preserve">Ciśnienie krwi, mierzone metodą nieinwazyjną (NIBP); </w:t>
            </w:r>
          </w:p>
          <w:p w:rsidR="006F63CC" w:rsidRPr="00D92CAA" w:rsidRDefault="006F63CC" w:rsidP="008068C5">
            <w:pPr>
              <w:pStyle w:val="Akapitzlist"/>
              <w:numPr>
                <w:ilvl w:val="0"/>
                <w:numId w:val="28"/>
              </w:numPr>
              <w:spacing w:after="0" w:line="240" w:lineRule="auto"/>
              <w:ind w:left="473"/>
              <w:rPr>
                <w:rFonts w:ascii="Times New Roman" w:hAnsi="Times New Roman" w:cs="Times New Roman"/>
              </w:rPr>
            </w:pPr>
            <w:r w:rsidRPr="00D92CAA">
              <w:rPr>
                <w:rFonts w:ascii="Times New Roman" w:hAnsi="Times New Roman" w:cs="Times New Roman"/>
              </w:rPr>
              <w:t>Temperatura (T1,T2,TD),</w:t>
            </w:r>
          </w:p>
          <w:p w:rsidR="006F63CC" w:rsidRPr="00D92CAA" w:rsidRDefault="006F63CC" w:rsidP="008068C5">
            <w:pPr>
              <w:pStyle w:val="Akapitzlist"/>
              <w:numPr>
                <w:ilvl w:val="0"/>
                <w:numId w:val="28"/>
              </w:numPr>
              <w:spacing w:after="0" w:line="240" w:lineRule="auto"/>
              <w:ind w:left="473"/>
              <w:rPr>
                <w:rFonts w:ascii="Times New Roman" w:hAnsi="Times New Roman" w:cs="Times New Roman"/>
              </w:rPr>
            </w:pPr>
            <w:r w:rsidRPr="00D92CAA">
              <w:rPr>
                <w:rFonts w:ascii="Times New Roman" w:hAnsi="Times New Roman" w:cs="Times New Roman"/>
              </w:rPr>
              <w:t>Inwazyjny pomiar ciśnienia (IBP1, IBP2),</w:t>
            </w:r>
          </w:p>
          <w:p w:rsidR="006F63CC" w:rsidRPr="00D92CAA" w:rsidRDefault="006F63CC" w:rsidP="008068C5">
            <w:pPr>
              <w:pStyle w:val="Akapitzlist"/>
              <w:numPr>
                <w:ilvl w:val="0"/>
                <w:numId w:val="28"/>
              </w:numPr>
              <w:spacing w:after="0" w:line="240" w:lineRule="auto"/>
              <w:ind w:left="473"/>
              <w:rPr>
                <w:rFonts w:ascii="Times New Roman" w:hAnsi="Times New Roman" w:cs="Times New Roman"/>
              </w:rPr>
            </w:pPr>
            <w:r w:rsidRPr="00D92CAA">
              <w:rPr>
                <w:rFonts w:ascii="Times New Roman" w:hAnsi="Times New Roman" w:cs="Times New Roman"/>
              </w:rPr>
              <w:t>Kapnografia w strumieniu bocznym (CO2).</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i/>
                <w:iCs/>
              </w:rPr>
            </w:pPr>
          </w:p>
        </w:tc>
      </w:tr>
      <w:tr w:rsidR="006F63CC" w:rsidRPr="00977721" w:rsidTr="00D92CAA">
        <w:tc>
          <w:tcPr>
            <w:tcW w:w="725" w:type="dxa"/>
          </w:tcPr>
          <w:p w:rsidR="006F63CC" w:rsidRPr="00F57A13" w:rsidRDefault="006F63CC" w:rsidP="00F57A13">
            <w:pPr>
              <w:pStyle w:val="Akapitzlist"/>
              <w:numPr>
                <w:ilvl w:val="0"/>
                <w:numId w:val="27"/>
              </w:numPr>
              <w:spacing w:after="0" w:line="240" w:lineRule="auto"/>
              <w:ind w:left="360"/>
              <w:rPr>
                <w:rFonts w:ascii="Times New Roman" w:hAnsi="Times New Roman" w:cs="Times New Roman"/>
              </w:rPr>
            </w:pPr>
          </w:p>
        </w:tc>
        <w:tc>
          <w:tcPr>
            <w:tcW w:w="4189" w:type="dxa"/>
          </w:tcPr>
          <w:p w:rsidR="006F63CC" w:rsidRPr="00977721" w:rsidRDefault="006F63CC" w:rsidP="00977721">
            <w:pPr>
              <w:spacing w:after="0" w:line="240" w:lineRule="auto"/>
              <w:rPr>
                <w:rFonts w:ascii="Times New Roman" w:hAnsi="Times New Roman" w:cs="Times New Roman"/>
              </w:rPr>
            </w:pPr>
            <w:r w:rsidRPr="00977721">
              <w:rPr>
                <w:rFonts w:ascii="Times New Roman" w:hAnsi="Times New Roman" w:cs="Times New Roman"/>
              </w:rPr>
              <w:t xml:space="preserve">Pomiar </w:t>
            </w:r>
            <w:r w:rsidRPr="00977721">
              <w:rPr>
                <w:rFonts w:ascii="Times New Roman" w:hAnsi="Times New Roman" w:cs="Times New Roman"/>
                <w:b/>
              </w:rPr>
              <w:t>EKG</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spacing w:after="0" w:line="240" w:lineRule="auto"/>
              <w:rPr>
                <w:rFonts w:ascii="Times New Roman" w:hAnsi="Times New Roman" w:cs="Times New Roman"/>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8068C5" w:rsidRDefault="006F63CC" w:rsidP="008068C5">
            <w:pPr>
              <w:pStyle w:val="Akapitzlist"/>
              <w:numPr>
                <w:ilvl w:val="0"/>
                <w:numId w:val="33"/>
              </w:numPr>
              <w:spacing w:after="0" w:line="240" w:lineRule="auto"/>
              <w:ind w:left="360"/>
              <w:contextualSpacing w:val="0"/>
              <w:rPr>
                <w:rFonts w:ascii="Times New Roman" w:hAnsi="Times New Roman" w:cs="Times New Roman"/>
              </w:rPr>
            </w:pPr>
            <w:r w:rsidRPr="00977721">
              <w:rPr>
                <w:rFonts w:ascii="Times New Roman" w:hAnsi="Times New Roman" w:cs="Times New Roman"/>
              </w:rPr>
              <w:t xml:space="preserve">Zakres częstości rytmu serca: minimum 15÷300 </w:t>
            </w:r>
            <w:proofErr w:type="spellStart"/>
            <w:r w:rsidRPr="00977721">
              <w:rPr>
                <w:rFonts w:ascii="Times New Roman" w:hAnsi="Times New Roman" w:cs="Times New Roman"/>
              </w:rPr>
              <w:t>bpm</w:t>
            </w:r>
            <w:proofErr w:type="spellEnd"/>
            <w:r w:rsidRPr="00977721">
              <w:rPr>
                <w:rFonts w:ascii="Times New Roman" w:hAnsi="Times New Roman" w:cs="Times New Roman"/>
              </w:rPr>
              <w:t>.</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977721" w:rsidRDefault="006F63CC" w:rsidP="008068C5">
            <w:pPr>
              <w:pStyle w:val="Akapitzlist"/>
              <w:numPr>
                <w:ilvl w:val="0"/>
                <w:numId w:val="33"/>
              </w:numPr>
              <w:spacing w:after="0" w:line="240" w:lineRule="auto"/>
              <w:ind w:left="360"/>
              <w:contextualSpacing w:val="0"/>
              <w:rPr>
                <w:rFonts w:ascii="Times New Roman" w:hAnsi="Times New Roman" w:cs="Times New Roman"/>
              </w:rPr>
            </w:pPr>
            <w:r w:rsidRPr="00977721">
              <w:rPr>
                <w:rFonts w:ascii="Times New Roman" w:hAnsi="Times New Roman" w:cs="Times New Roman"/>
              </w:rPr>
              <w:t xml:space="preserve">Monitorowanie EKG przy wykorzystaniu przewodu 3. i 5. końcówkowego </w:t>
            </w:r>
            <w:proofErr w:type="spellStart"/>
            <w:r w:rsidRPr="00977721">
              <w:rPr>
                <w:rFonts w:ascii="Times New Roman" w:hAnsi="Times New Roman" w:cs="Times New Roman"/>
              </w:rPr>
              <w:t>odprowadzeń</w:t>
            </w:r>
            <w:proofErr w:type="spellEnd"/>
            <w:r w:rsidRPr="00977721">
              <w:rPr>
                <w:rFonts w:ascii="Times New Roman" w:hAnsi="Times New Roman" w:cs="Times New Roman"/>
              </w:rPr>
              <w:t xml:space="preserve">. </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8068C5" w:rsidRDefault="006F63CC" w:rsidP="008068C5">
            <w:pPr>
              <w:pStyle w:val="Akapitzlist"/>
              <w:numPr>
                <w:ilvl w:val="0"/>
                <w:numId w:val="33"/>
              </w:numPr>
              <w:spacing w:after="0" w:line="240" w:lineRule="auto"/>
              <w:ind w:left="360"/>
              <w:contextualSpacing w:val="0"/>
              <w:rPr>
                <w:rFonts w:ascii="Times New Roman" w:hAnsi="Times New Roman" w:cs="Times New Roman"/>
              </w:rPr>
            </w:pPr>
            <w:r w:rsidRPr="00977721">
              <w:rPr>
                <w:rFonts w:ascii="Times New Roman" w:hAnsi="Times New Roman" w:cs="Times New Roman"/>
              </w:rPr>
              <w:t xml:space="preserve">Dokładność pomiaru częstości rytmu: nie gorsza niż+/- 1%. </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i/>
                <w:iCs/>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8068C5" w:rsidRDefault="006F63CC" w:rsidP="008068C5">
            <w:pPr>
              <w:pStyle w:val="Akapitzlist"/>
              <w:numPr>
                <w:ilvl w:val="0"/>
                <w:numId w:val="33"/>
              </w:numPr>
              <w:spacing w:after="0" w:line="240" w:lineRule="auto"/>
              <w:ind w:left="360"/>
              <w:contextualSpacing w:val="0"/>
              <w:rPr>
                <w:rFonts w:ascii="Times New Roman" w:hAnsi="Times New Roman" w:cs="Times New Roman"/>
              </w:rPr>
            </w:pPr>
            <w:r w:rsidRPr="00977721">
              <w:rPr>
                <w:rFonts w:ascii="Times New Roman" w:hAnsi="Times New Roman" w:cs="Times New Roman"/>
              </w:rPr>
              <w:t>Prędkości kreślenia co najmniej do wyboru: 6,25 mm/s; 12,5 mm/s; 25 mm/s; 50 mm/s.</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i/>
                <w:iCs/>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977721" w:rsidRDefault="006F63CC" w:rsidP="008068C5">
            <w:pPr>
              <w:pStyle w:val="Akapitzlist"/>
              <w:numPr>
                <w:ilvl w:val="0"/>
                <w:numId w:val="33"/>
              </w:numPr>
              <w:spacing w:after="0" w:line="240" w:lineRule="auto"/>
              <w:ind w:left="360"/>
              <w:contextualSpacing w:val="0"/>
              <w:rPr>
                <w:rFonts w:ascii="Times New Roman" w:hAnsi="Times New Roman" w:cs="Times New Roman"/>
              </w:rPr>
            </w:pPr>
            <w:r w:rsidRPr="00977721">
              <w:rPr>
                <w:rFonts w:ascii="Times New Roman" w:hAnsi="Times New Roman" w:cs="Times New Roman"/>
              </w:rPr>
              <w:t xml:space="preserve">Detekcja stymulatora z graficznym zaznaczeniem na krzywej EKG. </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8068C5" w:rsidRDefault="006F63CC" w:rsidP="008068C5">
            <w:pPr>
              <w:pStyle w:val="Akapitzlist"/>
              <w:numPr>
                <w:ilvl w:val="0"/>
                <w:numId w:val="33"/>
              </w:numPr>
              <w:spacing w:after="0" w:line="240" w:lineRule="auto"/>
              <w:ind w:left="360"/>
              <w:contextualSpacing w:val="0"/>
              <w:rPr>
                <w:rFonts w:ascii="Times New Roman" w:hAnsi="Times New Roman" w:cs="Times New Roman"/>
              </w:rPr>
            </w:pPr>
            <w:r w:rsidRPr="00977721">
              <w:rPr>
                <w:rFonts w:ascii="Times New Roman" w:hAnsi="Times New Roman" w:cs="Times New Roman"/>
              </w:rPr>
              <w:t>Czułość: co najmniej 0,125 cm/</w:t>
            </w:r>
            <w:proofErr w:type="spellStart"/>
            <w:r w:rsidRPr="00977721">
              <w:rPr>
                <w:rFonts w:ascii="Times New Roman" w:hAnsi="Times New Roman" w:cs="Times New Roman"/>
              </w:rPr>
              <w:t>mV</w:t>
            </w:r>
            <w:proofErr w:type="spellEnd"/>
            <w:r w:rsidRPr="00977721">
              <w:rPr>
                <w:rFonts w:ascii="Times New Roman" w:hAnsi="Times New Roman" w:cs="Times New Roman"/>
              </w:rPr>
              <w:t>; 0,25 cm/</w:t>
            </w:r>
            <w:proofErr w:type="spellStart"/>
            <w:r w:rsidRPr="00977721">
              <w:rPr>
                <w:rFonts w:ascii="Times New Roman" w:hAnsi="Times New Roman" w:cs="Times New Roman"/>
              </w:rPr>
              <w:t>mV</w:t>
            </w:r>
            <w:proofErr w:type="spellEnd"/>
            <w:r w:rsidRPr="00977721">
              <w:rPr>
                <w:rFonts w:ascii="Times New Roman" w:hAnsi="Times New Roman" w:cs="Times New Roman"/>
              </w:rPr>
              <w:t>; 0,5 cm/</w:t>
            </w:r>
            <w:proofErr w:type="spellStart"/>
            <w:r w:rsidRPr="00977721">
              <w:rPr>
                <w:rFonts w:ascii="Times New Roman" w:hAnsi="Times New Roman" w:cs="Times New Roman"/>
              </w:rPr>
              <w:t>mV</w:t>
            </w:r>
            <w:proofErr w:type="spellEnd"/>
            <w:r w:rsidRPr="00977721">
              <w:rPr>
                <w:rFonts w:ascii="Times New Roman" w:hAnsi="Times New Roman" w:cs="Times New Roman"/>
              </w:rPr>
              <w:t>; 1,0 cm/</w:t>
            </w:r>
            <w:proofErr w:type="spellStart"/>
            <w:r w:rsidRPr="00977721">
              <w:rPr>
                <w:rFonts w:ascii="Times New Roman" w:hAnsi="Times New Roman" w:cs="Times New Roman"/>
              </w:rPr>
              <w:t>mV</w:t>
            </w:r>
            <w:proofErr w:type="spellEnd"/>
            <w:r w:rsidRPr="00977721">
              <w:rPr>
                <w:rFonts w:ascii="Times New Roman" w:hAnsi="Times New Roman" w:cs="Times New Roman"/>
              </w:rPr>
              <w:t>; 2 cm/</w:t>
            </w:r>
            <w:proofErr w:type="spellStart"/>
            <w:r w:rsidRPr="00977721">
              <w:rPr>
                <w:rFonts w:ascii="Times New Roman" w:hAnsi="Times New Roman" w:cs="Times New Roman"/>
              </w:rPr>
              <w:t>mV</w:t>
            </w:r>
            <w:proofErr w:type="spellEnd"/>
            <w:r w:rsidRPr="00977721">
              <w:rPr>
                <w:rFonts w:ascii="Times New Roman" w:hAnsi="Times New Roman" w:cs="Times New Roman"/>
              </w:rPr>
              <w:t>; 4,0 cm/</w:t>
            </w:r>
            <w:proofErr w:type="spellStart"/>
            <w:r w:rsidRPr="00977721">
              <w:rPr>
                <w:rFonts w:ascii="Times New Roman" w:hAnsi="Times New Roman" w:cs="Times New Roman"/>
              </w:rPr>
              <w:t>mV</w:t>
            </w:r>
            <w:proofErr w:type="spellEnd"/>
            <w:r w:rsidRPr="00977721">
              <w:rPr>
                <w:rFonts w:ascii="Times New Roman" w:hAnsi="Times New Roman" w:cs="Times New Roman"/>
              </w:rPr>
              <w:t xml:space="preserve">; auto. </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b/>
                <w:bCs/>
                <w:i/>
                <w:iCs/>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977721" w:rsidRDefault="006F63CC" w:rsidP="008068C5">
            <w:pPr>
              <w:pStyle w:val="Akapitzlist"/>
              <w:numPr>
                <w:ilvl w:val="0"/>
                <w:numId w:val="33"/>
              </w:numPr>
              <w:spacing w:after="0" w:line="240" w:lineRule="auto"/>
              <w:ind w:left="360"/>
              <w:contextualSpacing w:val="0"/>
              <w:rPr>
                <w:rFonts w:ascii="Times New Roman" w:hAnsi="Times New Roman" w:cs="Times New Roman"/>
              </w:rPr>
            </w:pPr>
            <w:r w:rsidRPr="00977721">
              <w:rPr>
                <w:rFonts w:ascii="Times New Roman" w:hAnsi="Times New Roman" w:cs="Times New Roman"/>
              </w:rPr>
              <w:t xml:space="preserve">Analiza odchylenia odcinka ST w siedmiu </w:t>
            </w:r>
            <w:proofErr w:type="spellStart"/>
            <w:r w:rsidRPr="00977721">
              <w:rPr>
                <w:rFonts w:ascii="Times New Roman" w:hAnsi="Times New Roman" w:cs="Times New Roman"/>
              </w:rPr>
              <w:t>odprowadzeniach</w:t>
            </w:r>
            <w:proofErr w:type="spellEnd"/>
            <w:r w:rsidRPr="00977721">
              <w:rPr>
                <w:rFonts w:ascii="Times New Roman" w:hAnsi="Times New Roman" w:cs="Times New Roman"/>
              </w:rPr>
              <w:t xml:space="preserve"> jednocześnie w zakresie od -2,0 do +2,0 </w:t>
            </w:r>
            <w:proofErr w:type="spellStart"/>
            <w:r w:rsidRPr="00977721">
              <w:rPr>
                <w:rFonts w:ascii="Times New Roman" w:hAnsi="Times New Roman" w:cs="Times New Roman"/>
              </w:rPr>
              <w:t>mV</w:t>
            </w:r>
            <w:proofErr w:type="spellEnd"/>
            <w:r w:rsidRPr="00977721">
              <w:rPr>
                <w:rFonts w:ascii="Times New Roman" w:hAnsi="Times New Roman" w:cs="Times New Roman"/>
              </w:rPr>
              <w:t>. Możliwość ustawienia jednostki pomiarowej mm.</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i/>
                <w:iCs/>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977721" w:rsidRDefault="006F63CC" w:rsidP="008068C5">
            <w:pPr>
              <w:pStyle w:val="Akapitzlist"/>
              <w:numPr>
                <w:ilvl w:val="0"/>
                <w:numId w:val="33"/>
              </w:numPr>
              <w:spacing w:after="0" w:line="240" w:lineRule="auto"/>
              <w:ind w:left="360"/>
              <w:contextualSpacing w:val="0"/>
              <w:rPr>
                <w:rFonts w:ascii="Times New Roman" w:hAnsi="Times New Roman" w:cs="Times New Roman"/>
              </w:rPr>
            </w:pPr>
            <w:r w:rsidRPr="00977721">
              <w:rPr>
                <w:rFonts w:ascii="Times New Roman" w:hAnsi="Times New Roman" w:cs="Times New Roman"/>
              </w:rPr>
              <w:t>Prezentacja zmian odchylenia ST w postaci wzorcowych odcinków ST z nanoszonymi na nie bieżącymi  odcinkami lub w formie wykresów kołowych</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i/>
                <w:iCs/>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977721" w:rsidRDefault="006F63CC" w:rsidP="008068C5">
            <w:pPr>
              <w:pStyle w:val="Akapitzlist"/>
              <w:numPr>
                <w:ilvl w:val="0"/>
                <w:numId w:val="33"/>
              </w:numPr>
              <w:spacing w:after="0" w:line="240" w:lineRule="auto"/>
              <w:ind w:left="360"/>
              <w:contextualSpacing w:val="0"/>
              <w:rPr>
                <w:rFonts w:ascii="Times New Roman" w:hAnsi="Times New Roman" w:cs="Times New Roman"/>
              </w:rPr>
            </w:pPr>
            <w:r w:rsidRPr="00977721">
              <w:rPr>
                <w:rFonts w:ascii="Times New Roman" w:hAnsi="Times New Roman" w:cs="Times New Roman"/>
              </w:rPr>
              <w:t>Monitorowanie odcinka QT</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i/>
                <w:iCs/>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977721" w:rsidRDefault="006F63CC" w:rsidP="00A01084">
            <w:pPr>
              <w:pStyle w:val="Akapitzlist"/>
              <w:numPr>
                <w:ilvl w:val="0"/>
                <w:numId w:val="33"/>
              </w:numPr>
              <w:spacing w:after="0" w:line="240" w:lineRule="auto"/>
              <w:ind w:left="302"/>
              <w:contextualSpacing w:val="0"/>
              <w:rPr>
                <w:rFonts w:ascii="Times New Roman" w:hAnsi="Times New Roman" w:cs="Times New Roman"/>
              </w:rPr>
            </w:pPr>
            <w:r w:rsidRPr="00977721">
              <w:rPr>
                <w:rFonts w:ascii="Times New Roman" w:hAnsi="Times New Roman" w:cs="Times New Roman"/>
              </w:rPr>
              <w:t xml:space="preserve">Analiza zaburzeń rytmu (co najmniej 20), z rozpoznawaniem co najmniej następujących zaburzeń: </w:t>
            </w:r>
          </w:p>
          <w:p w:rsidR="006F63CC" w:rsidRPr="00977721" w:rsidRDefault="006F63CC" w:rsidP="008068C5">
            <w:pPr>
              <w:pStyle w:val="Akapitzlist"/>
              <w:numPr>
                <w:ilvl w:val="0"/>
                <w:numId w:val="30"/>
              </w:numPr>
              <w:spacing w:after="0" w:line="240" w:lineRule="auto"/>
              <w:ind w:left="360"/>
              <w:contextualSpacing w:val="0"/>
              <w:rPr>
                <w:rFonts w:ascii="Times New Roman" w:hAnsi="Times New Roman" w:cs="Times New Roman"/>
              </w:rPr>
            </w:pPr>
            <w:r w:rsidRPr="00977721">
              <w:rPr>
                <w:rFonts w:ascii="Times New Roman" w:hAnsi="Times New Roman" w:cs="Times New Roman"/>
              </w:rPr>
              <w:t>Bradykardia</w:t>
            </w:r>
          </w:p>
          <w:p w:rsidR="006F63CC" w:rsidRPr="00977721" w:rsidRDefault="006F63CC" w:rsidP="008068C5">
            <w:pPr>
              <w:pStyle w:val="Akapitzlist"/>
              <w:numPr>
                <w:ilvl w:val="0"/>
                <w:numId w:val="30"/>
              </w:numPr>
              <w:spacing w:after="0" w:line="240" w:lineRule="auto"/>
              <w:ind w:left="360"/>
              <w:contextualSpacing w:val="0"/>
              <w:rPr>
                <w:rFonts w:ascii="Times New Roman" w:hAnsi="Times New Roman" w:cs="Times New Roman"/>
              </w:rPr>
            </w:pPr>
            <w:r w:rsidRPr="00977721">
              <w:rPr>
                <w:rFonts w:ascii="Times New Roman" w:hAnsi="Times New Roman" w:cs="Times New Roman"/>
              </w:rPr>
              <w:t>Tachykardia</w:t>
            </w:r>
          </w:p>
          <w:p w:rsidR="006F63CC" w:rsidRPr="00977721" w:rsidRDefault="006F63CC" w:rsidP="008068C5">
            <w:pPr>
              <w:pStyle w:val="Akapitzlist"/>
              <w:numPr>
                <w:ilvl w:val="0"/>
                <w:numId w:val="30"/>
              </w:numPr>
              <w:spacing w:after="0" w:line="240" w:lineRule="auto"/>
              <w:ind w:left="360"/>
              <w:contextualSpacing w:val="0"/>
              <w:rPr>
                <w:rFonts w:ascii="Times New Roman" w:hAnsi="Times New Roman" w:cs="Times New Roman"/>
              </w:rPr>
            </w:pPr>
            <w:proofErr w:type="spellStart"/>
            <w:r w:rsidRPr="00977721">
              <w:rPr>
                <w:rFonts w:ascii="Times New Roman" w:hAnsi="Times New Roman" w:cs="Times New Roman"/>
              </w:rPr>
              <w:t>Asystolia</w:t>
            </w:r>
            <w:bookmarkStart w:id="2" w:name="_GoBack"/>
            <w:bookmarkEnd w:id="2"/>
            <w:proofErr w:type="spellEnd"/>
          </w:p>
          <w:p w:rsidR="006F63CC" w:rsidRPr="00977721" w:rsidRDefault="006F63CC" w:rsidP="008068C5">
            <w:pPr>
              <w:pStyle w:val="Akapitzlist"/>
              <w:numPr>
                <w:ilvl w:val="0"/>
                <w:numId w:val="30"/>
              </w:numPr>
              <w:spacing w:after="0" w:line="240" w:lineRule="auto"/>
              <w:ind w:left="360"/>
              <w:contextualSpacing w:val="0"/>
              <w:rPr>
                <w:rFonts w:ascii="Times New Roman" w:hAnsi="Times New Roman" w:cs="Times New Roman"/>
              </w:rPr>
            </w:pPr>
            <w:r w:rsidRPr="00977721">
              <w:rPr>
                <w:rFonts w:ascii="Times New Roman" w:hAnsi="Times New Roman" w:cs="Times New Roman"/>
              </w:rPr>
              <w:lastRenderedPageBreak/>
              <w:t>Tachykardia komorowa</w:t>
            </w:r>
          </w:p>
          <w:p w:rsidR="006F63CC" w:rsidRPr="00977721" w:rsidRDefault="006F63CC" w:rsidP="008068C5">
            <w:pPr>
              <w:pStyle w:val="Akapitzlist"/>
              <w:numPr>
                <w:ilvl w:val="0"/>
                <w:numId w:val="30"/>
              </w:numPr>
              <w:spacing w:after="0" w:line="240" w:lineRule="auto"/>
              <w:ind w:left="360"/>
              <w:contextualSpacing w:val="0"/>
              <w:rPr>
                <w:rFonts w:ascii="Times New Roman" w:hAnsi="Times New Roman" w:cs="Times New Roman"/>
              </w:rPr>
            </w:pPr>
            <w:r w:rsidRPr="00977721">
              <w:rPr>
                <w:rFonts w:ascii="Times New Roman" w:hAnsi="Times New Roman" w:cs="Times New Roman"/>
              </w:rPr>
              <w:t>Migotanie komór</w:t>
            </w:r>
          </w:p>
          <w:p w:rsidR="006F63CC" w:rsidRPr="00977721" w:rsidRDefault="006F63CC" w:rsidP="008068C5">
            <w:pPr>
              <w:pStyle w:val="Akapitzlist"/>
              <w:numPr>
                <w:ilvl w:val="0"/>
                <w:numId w:val="30"/>
              </w:numPr>
              <w:spacing w:after="0" w:line="240" w:lineRule="auto"/>
              <w:ind w:left="360"/>
              <w:contextualSpacing w:val="0"/>
              <w:rPr>
                <w:rFonts w:ascii="Times New Roman" w:hAnsi="Times New Roman" w:cs="Times New Roman"/>
              </w:rPr>
            </w:pPr>
            <w:r w:rsidRPr="00977721">
              <w:rPr>
                <w:rFonts w:ascii="Times New Roman" w:hAnsi="Times New Roman" w:cs="Times New Roman"/>
              </w:rPr>
              <w:t>Migotanie przedsionków</w:t>
            </w:r>
          </w:p>
          <w:p w:rsidR="006F63CC" w:rsidRPr="00977721" w:rsidRDefault="006F63CC" w:rsidP="008068C5">
            <w:pPr>
              <w:pStyle w:val="Akapitzlist"/>
              <w:numPr>
                <w:ilvl w:val="0"/>
                <w:numId w:val="30"/>
              </w:numPr>
              <w:spacing w:after="0" w:line="240" w:lineRule="auto"/>
              <w:ind w:left="360"/>
              <w:contextualSpacing w:val="0"/>
              <w:rPr>
                <w:rFonts w:ascii="Times New Roman" w:hAnsi="Times New Roman" w:cs="Times New Roman"/>
              </w:rPr>
            </w:pPr>
            <w:r w:rsidRPr="00977721">
              <w:rPr>
                <w:rFonts w:ascii="Times New Roman" w:hAnsi="Times New Roman" w:cs="Times New Roman"/>
              </w:rPr>
              <w:t>Stymulator nie przechwytuje</w:t>
            </w:r>
          </w:p>
          <w:p w:rsidR="006F63CC" w:rsidRPr="00977721" w:rsidRDefault="006F63CC" w:rsidP="008068C5">
            <w:pPr>
              <w:pStyle w:val="Akapitzlist"/>
              <w:numPr>
                <w:ilvl w:val="0"/>
                <w:numId w:val="30"/>
              </w:numPr>
              <w:spacing w:after="0" w:line="240" w:lineRule="auto"/>
              <w:ind w:left="360"/>
              <w:contextualSpacing w:val="0"/>
              <w:rPr>
                <w:rFonts w:ascii="Times New Roman" w:hAnsi="Times New Roman" w:cs="Times New Roman"/>
              </w:rPr>
            </w:pPr>
            <w:r w:rsidRPr="00977721">
              <w:rPr>
                <w:rFonts w:ascii="Times New Roman" w:hAnsi="Times New Roman" w:cs="Times New Roman"/>
              </w:rPr>
              <w:t>Stymulator nie generuje impulsów</w:t>
            </w:r>
          </w:p>
          <w:p w:rsidR="006F63CC" w:rsidRPr="00D92CAA" w:rsidRDefault="006F63CC" w:rsidP="008068C5">
            <w:pPr>
              <w:pStyle w:val="Akapitzlist"/>
              <w:numPr>
                <w:ilvl w:val="0"/>
                <w:numId w:val="30"/>
              </w:numPr>
              <w:spacing w:after="0" w:line="240" w:lineRule="auto"/>
              <w:ind w:left="360"/>
              <w:rPr>
                <w:rFonts w:ascii="Times New Roman" w:hAnsi="Times New Roman" w:cs="Times New Roman"/>
              </w:rPr>
            </w:pPr>
            <w:r w:rsidRPr="00D92CAA">
              <w:rPr>
                <w:rFonts w:ascii="Times New Roman" w:hAnsi="Times New Roman" w:cs="Times New Roman"/>
              </w:rPr>
              <w:t>Salwa komorowa</w:t>
            </w:r>
          </w:p>
          <w:p w:rsidR="006F63CC" w:rsidRPr="00D92CAA" w:rsidRDefault="006F63CC" w:rsidP="008068C5">
            <w:pPr>
              <w:pStyle w:val="Akapitzlist"/>
              <w:numPr>
                <w:ilvl w:val="0"/>
                <w:numId w:val="30"/>
              </w:numPr>
              <w:spacing w:after="0" w:line="240" w:lineRule="auto"/>
              <w:ind w:left="360"/>
              <w:rPr>
                <w:rFonts w:ascii="Times New Roman" w:hAnsi="Times New Roman" w:cs="Times New Roman"/>
              </w:rPr>
            </w:pPr>
            <w:r w:rsidRPr="00D92CAA">
              <w:rPr>
                <w:rFonts w:ascii="Times New Roman" w:hAnsi="Times New Roman" w:cs="Times New Roman"/>
              </w:rPr>
              <w:t>PVC/min wysokie</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lastRenderedPageBreak/>
              <w:t>Tak</w:t>
            </w:r>
          </w:p>
        </w:tc>
        <w:tc>
          <w:tcPr>
            <w:tcW w:w="2619" w:type="dxa"/>
          </w:tcPr>
          <w:p w:rsidR="006F63CC" w:rsidRPr="00977721" w:rsidRDefault="006F63CC" w:rsidP="00977721">
            <w:pPr>
              <w:pStyle w:val="Akapitzlist"/>
              <w:spacing w:after="0" w:line="240" w:lineRule="auto"/>
              <w:rPr>
                <w:rFonts w:ascii="Times New Roman" w:hAnsi="Times New Roman" w:cs="Times New Roman"/>
                <w:i/>
                <w:iCs/>
              </w:rPr>
            </w:pPr>
          </w:p>
        </w:tc>
      </w:tr>
      <w:tr w:rsidR="006F63CC" w:rsidRPr="00977721" w:rsidTr="00D92CAA">
        <w:tc>
          <w:tcPr>
            <w:tcW w:w="725" w:type="dxa"/>
          </w:tcPr>
          <w:p w:rsidR="006F63CC" w:rsidRPr="00D92CAA" w:rsidRDefault="006F63CC" w:rsidP="00D92CAA">
            <w:pPr>
              <w:pStyle w:val="Akapitzlist"/>
              <w:numPr>
                <w:ilvl w:val="0"/>
                <w:numId w:val="27"/>
              </w:numPr>
              <w:spacing w:after="0" w:line="240" w:lineRule="auto"/>
              <w:ind w:left="360"/>
              <w:rPr>
                <w:rFonts w:ascii="Times New Roman" w:hAnsi="Times New Roman" w:cs="Times New Roman"/>
              </w:rPr>
            </w:pPr>
          </w:p>
        </w:tc>
        <w:tc>
          <w:tcPr>
            <w:tcW w:w="4189" w:type="dxa"/>
          </w:tcPr>
          <w:p w:rsidR="006F63CC" w:rsidRPr="00977721" w:rsidRDefault="006F63CC" w:rsidP="00977721">
            <w:pPr>
              <w:spacing w:after="0" w:line="240" w:lineRule="auto"/>
              <w:rPr>
                <w:rFonts w:ascii="Times New Roman" w:hAnsi="Times New Roman" w:cs="Times New Roman"/>
              </w:rPr>
            </w:pPr>
            <w:r w:rsidRPr="00977721">
              <w:rPr>
                <w:rFonts w:ascii="Times New Roman" w:hAnsi="Times New Roman" w:cs="Times New Roman"/>
              </w:rPr>
              <w:t>Pomiar oddechów (</w:t>
            </w:r>
            <w:r w:rsidRPr="00977721">
              <w:rPr>
                <w:rFonts w:ascii="Times New Roman" w:hAnsi="Times New Roman" w:cs="Times New Roman"/>
                <w:b/>
              </w:rPr>
              <w:t>RESP</w:t>
            </w:r>
            <w:r w:rsidRPr="00977721">
              <w:rPr>
                <w:rFonts w:ascii="Times New Roman" w:hAnsi="Times New Roman" w:cs="Times New Roman"/>
              </w:rPr>
              <w:t>).</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spacing w:after="0" w:line="240" w:lineRule="auto"/>
              <w:rPr>
                <w:rFonts w:ascii="Times New Roman" w:hAnsi="Times New Roman" w:cs="Times New Roman"/>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8068C5" w:rsidRDefault="006F63CC" w:rsidP="008068C5">
            <w:pPr>
              <w:pStyle w:val="Akapitzlist"/>
              <w:numPr>
                <w:ilvl w:val="0"/>
                <w:numId w:val="34"/>
              </w:numPr>
              <w:spacing w:after="0" w:line="240" w:lineRule="auto"/>
              <w:ind w:left="360"/>
              <w:contextualSpacing w:val="0"/>
              <w:rPr>
                <w:rFonts w:ascii="Times New Roman" w:hAnsi="Times New Roman" w:cs="Times New Roman"/>
                <w:shd w:val="clear" w:color="auto" w:fill="FF0000"/>
              </w:rPr>
            </w:pPr>
            <w:r w:rsidRPr="00977721">
              <w:rPr>
                <w:rFonts w:ascii="Times New Roman" w:hAnsi="Times New Roman" w:cs="Times New Roman"/>
              </w:rPr>
              <w:t xml:space="preserve">Zakres pomiaru: minimum 1-150 oddechów /min </w:t>
            </w:r>
            <w:r w:rsidRPr="00977721">
              <w:rPr>
                <w:rFonts w:ascii="Times New Roman" w:hAnsi="Times New Roman" w:cs="Times New Roman"/>
                <w:shd w:val="clear" w:color="auto" w:fill="FF0000"/>
              </w:rPr>
              <w:t xml:space="preserve"> </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i/>
                <w:iCs/>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977721" w:rsidRDefault="006F63CC" w:rsidP="008068C5">
            <w:pPr>
              <w:pStyle w:val="Akapitzlist"/>
              <w:numPr>
                <w:ilvl w:val="0"/>
                <w:numId w:val="34"/>
              </w:numPr>
              <w:spacing w:after="0" w:line="240" w:lineRule="auto"/>
              <w:ind w:left="360"/>
              <w:contextualSpacing w:val="0"/>
              <w:rPr>
                <w:rFonts w:ascii="Times New Roman" w:hAnsi="Times New Roman" w:cs="Times New Roman"/>
                <w:iCs/>
              </w:rPr>
            </w:pPr>
            <w:r w:rsidRPr="00977721">
              <w:rPr>
                <w:rFonts w:ascii="Times New Roman" w:hAnsi="Times New Roman" w:cs="Times New Roman"/>
              </w:rPr>
              <w:t>Dokładność pomiaru: nie gorsza niż +/-2 oddech /min</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b/>
                <w:bCs/>
                <w:i/>
                <w:iCs/>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8068C5" w:rsidRDefault="006F63CC" w:rsidP="008068C5">
            <w:pPr>
              <w:pStyle w:val="Akapitzlist"/>
              <w:numPr>
                <w:ilvl w:val="0"/>
                <w:numId w:val="34"/>
              </w:numPr>
              <w:spacing w:after="0" w:line="240" w:lineRule="auto"/>
              <w:ind w:left="360"/>
              <w:contextualSpacing w:val="0"/>
              <w:rPr>
                <w:rFonts w:ascii="Times New Roman" w:hAnsi="Times New Roman" w:cs="Times New Roman"/>
              </w:rPr>
            </w:pPr>
            <w:r w:rsidRPr="00977721">
              <w:rPr>
                <w:rFonts w:ascii="Times New Roman" w:hAnsi="Times New Roman" w:cs="Times New Roman"/>
              </w:rPr>
              <w:t>Prędkość kreślenia: co najmniej 3 mm/s; 6,25 mm/s; 12,5 mm/s; 25mm/s, 50 mm/s.</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i/>
                <w:iCs/>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977721" w:rsidRDefault="006F63CC" w:rsidP="008068C5">
            <w:pPr>
              <w:pStyle w:val="Akapitzlist"/>
              <w:numPr>
                <w:ilvl w:val="0"/>
                <w:numId w:val="34"/>
              </w:numPr>
              <w:spacing w:after="0" w:line="240" w:lineRule="auto"/>
              <w:ind w:left="360"/>
              <w:contextualSpacing w:val="0"/>
              <w:rPr>
                <w:rFonts w:ascii="Times New Roman" w:hAnsi="Times New Roman" w:cs="Times New Roman"/>
              </w:rPr>
            </w:pPr>
            <w:r w:rsidRPr="00977721">
              <w:rPr>
                <w:rFonts w:ascii="Times New Roman" w:hAnsi="Times New Roman" w:cs="Times New Roman"/>
              </w:rPr>
              <w:t xml:space="preserve">Możliwość wyboru </w:t>
            </w:r>
            <w:proofErr w:type="spellStart"/>
            <w:r w:rsidRPr="00977721">
              <w:rPr>
                <w:rFonts w:ascii="Times New Roman" w:hAnsi="Times New Roman" w:cs="Times New Roman"/>
              </w:rPr>
              <w:t>odprowadzeń</w:t>
            </w:r>
            <w:proofErr w:type="spellEnd"/>
            <w:r w:rsidRPr="00977721">
              <w:rPr>
                <w:rFonts w:ascii="Times New Roman" w:hAnsi="Times New Roman" w:cs="Times New Roman"/>
              </w:rPr>
              <w:t xml:space="preserve"> do monitorowania respiracji</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i/>
                <w:iCs/>
              </w:rPr>
            </w:pPr>
          </w:p>
        </w:tc>
      </w:tr>
      <w:tr w:rsidR="006F63CC" w:rsidRPr="00977721" w:rsidTr="00D92CAA">
        <w:tc>
          <w:tcPr>
            <w:tcW w:w="725" w:type="dxa"/>
          </w:tcPr>
          <w:p w:rsidR="006F63CC" w:rsidRPr="00D92CAA" w:rsidRDefault="006F63CC" w:rsidP="00D92CAA">
            <w:pPr>
              <w:pStyle w:val="Akapitzlist"/>
              <w:numPr>
                <w:ilvl w:val="0"/>
                <w:numId w:val="27"/>
              </w:numPr>
              <w:spacing w:after="0" w:line="240" w:lineRule="auto"/>
              <w:ind w:left="360"/>
              <w:rPr>
                <w:rFonts w:ascii="Times New Roman" w:hAnsi="Times New Roman" w:cs="Times New Roman"/>
              </w:rPr>
            </w:pPr>
          </w:p>
        </w:tc>
        <w:tc>
          <w:tcPr>
            <w:tcW w:w="4189" w:type="dxa"/>
          </w:tcPr>
          <w:p w:rsidR="006F63CC" w:rsidRPr="00977721" w:rsidRDefault="006F63CC" w:rsidP="00977721">
            <w:pPr>
              <w:spacing w:after="0" w:line="240" w:lineRule="auto"/>
              <w:rPr>
                <w:rFonts w:ascii="Times New Roman" w:hAnsi="Times New Roman" w:cs="Times New Roman"/>
              </w:rPr>
            </w:pPr>
            <w:r w:rsidRPr="00977721">
              <w:rPr>
                <w:rFonts w:ascii="Times New Roman" w:hAnsi="Times New Roman" w:cs="Times New Roman"/>
              </w:rPr>
              <w:t>Pomiar saturacji (</w:t>
            </w:r>
            <w:r w:rsidRPr="00977721">
              <w:rPr>
                <w:rFonts w:ascii="Times New Roman" w:hAnsi="Times New Roman" w:cs="Times New Roman"/>
                <w:b/>
              </w:rPr>
              <w:t>SpO2</w:t>
            </w:r>
            <w:r w:rsidRPr="00977721">
              <w:rPr>
                <w:rFonts w:ascii="Times New Roman" w:hAnsi="Times New Roman" w:cs="Times New Roman"/>
              </w:rPr>
              <w:t>).</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spacing w:after="0" w:line="240" w:lineRule="auto"/>
              <w:rPr>
                <w:rFonts w:ascii="Times New Roman" w:hAnsi="Times New Roman" w:cs="Times New Roman"/>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D92CAA" w:rsidRDefault="006F63CC" w:rsidP="008068C5">
            <w:pPr>
              <w:pStyle w:val="Akapitzlist"/>
              <w:numPr>
                <w:ilvl w:val="0"/>
                <w:numId w:val="35"/>
              </w:numPr>
              <w:spacing w:after="0" w:line="240" w:lineRule="auto"/>
              <w:ind w:left="360"/>
              <w:rPr>
                <w:rFonts w:ascii="Times New Roman" w:hAnsi="Times New Roman" w:cs="Times New Roman"/>
              </w:rPr>
            </w:pPr>
            <w:r w:rsidRPr="00D92CAA">
              <w:rPr>
                <w:rFonts w:ascii="Times New Roman" w:hAnsi="Times New Roman" w:cs="Times New Roman"/>
              </w:rPr>
              <w:t>Zakres pomiaru saturacji: 0÷100%</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8068C5" w:rsidRDefault="006F63CC" w:rsidP="008068C5">
            <w:pPr>
              <w:pStyle w:val="Akapitzlist"/>
              <w:numPr>
                <w:ilvl w:val="0"/>
                <w:numId w:val="35"/>
              </w:numPr>
              <w:spacing w:after="0" w:line="240" w:lineRule="auto"/>
              <w:ind w:left="360"/>
              <w:rPr>
                <w:rFonts w:ascii="Times New Roman" w:hAnsi="Times New Roman" w:cs="Times New Roman"/>
              </w:rPr>
            </w:pPr>
            <w:r w:rsidRPr="00D92CAA">
              <w:rPr>
                <w:rFonts w:ascii="Times New Roman" w:hAnsi="Times New Roman" w:cs="Times New Roman"/>
              </w:rPr>
              <w:t>Zakres pomiaru pulsu: co najmniej 20÷300/min.</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i/>
                <w:iCs/>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8068C5" w:rsidRDefault="006F63CC" w:rsidP="008068C5">
            <w:pPr>
              <w:pStyle w:val="Akapitzlist"/>
              <w:numPr>
                <w:ilvl w:val="0"/>
                <w:numId w:val="35"/>
              </w:numPr>
              <w:spacing w:after="0" w:line="240" w:lineRule="auto"/>
              <w:ind w:left="360"/>
              <w:rPr>
                <w:rFonts w:ascii="Times New Roman" w:hAnsi="Times New Roman" w:cs="Times New Roman"/>
              </w:rPr>
            </w:pPr>
            <w:r w:rsidRPr="00D92CAA">
              <w:rPr>
                <w:rFonts w:ascii="Times New Roman" w:hAnsi="Times New Roman" w:cs="Times New Roman"/>
              </w:rPr>
              <w:t xml:space="preserve">Dokładność pomiaru saturacji w zakresie 70÷100%: nie gorsza niż +/- 3%. </w:t>
            </w:r>
            <w:r w:rsidRPr="008068C5">
              <w:rPr>
                <w:rFonts w:ascii="Times New Roman" w:hAnsi="Times New Roman" w:cs="Times New Roman"/>
                <w:i/>
                <w:iCs/>
              </w:rPr>
              <w:t>.</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i/>
                <w:iCs/>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D92CAA" w:rsidRDefault="006F63CC" w:rsidP="008068C5">
            <w:pPr>
              <w:pStyle w:val="Akapitzlist"/>
              <w:numPr>
                <w:ilvl w:val="0"/>
                <w:numId w:val="35"/>
              </w:numPr>
              <w:spacing w:after="0" w:line="240" w:lineRule="auto"/>
              <w:ind w:left="360"/>
              <w:rPr>
                <w:rFonts w:ascii="Times New Roman" w:hAnsi="Times New Roman" w:cs="Times New Roman"/>
              </w:rPr>
            </w:pPr>
            <w:r w:rsidRPr="00D92CAA">
              <w:rPr>
                <w:rFonts w:ascii="Times New Roman" w:hAnsi="Times New Roman" w:cs="Times New Roman"/>
              </w:rPr>
              <w:t xml:space="preserve">Funkcja </w:t>
            </w:r>
            <w:r w:rsidRPr="00D92CAA">
              <w:rPr>
                <w:rFonts w:ascii="Times New Roman" w:hAnsi="Times New Roman" w:cs="Times New Roman"/>
                <w:color w:val="000000"/>
              </w:rPr>
              <w:t>pozwalająca na jednoczesny pomiar SpO2 i nieinwazyjnego ciśnienia bez wywoływania alarmu SpO2 w momencie pompowania mankietu na kończynie na której założony jest czujnik</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8068C5" w:rsidRDefault="006F63CC" w:rsidP="008068C5">
            <w:pPr>
              <w:pStyle w:val="Akapitzlist"/>
              <w:numPr>
                <w:ilvl w:val="0"/>
                <w:numId w:val="35"/>
              </w:numPr>
              <w:spacing w:after="0" w:line="240" w:lineRule="auto"/>
              <w:ind w:left="444"/>
              <w:rPr>
                <w:rFonts w:ascii="Times New Roman" w:hAnsi="Times New Roman" w:cs="Times New Roman"/>
              </w:rPr>
            </w:pPr>
            <w:r w:rsidRPr="008068C5">
              <w:rPr>
                <w:rFonts w:ascii="Times New Roman" w:hAnsi="Times New Roman" w:cs="Times New Roman"/>
              </w:rPr>
              <w:t xml:space="preserve">Alarm </w:t>
            </w:r>
            <w:proofErr w:type="spellStart"/>
            <w:r w:rsidRPr="008068C5">
              <w:rPr>
                <w:rFonts w:ascii="Times New Roman" w:hAnsi="Times New Roman" w:cs="Times New Roman"/>
              </w:rPr>
              <w:t>desaturacji</w:t>
            </w:r>
            <w:proofErr w:type="spellEnd"/>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rPr>
            </w:pPr>
          </w:p>
        </w:tc>
      </w:tr>
      <w:tr w:rsidR="006F63CC" w:rsidRPr="00977721" w:rsidTr="00D92CAA">
        <w:tc>
          <w:tcPr>
            <w:tcW w:w="725" w:type="dxa"/>
          </w:tcPr>
          <w:p w:rsidR="006F63CC" w:rsidRPr="00D92CAA" w:rsidRDefault="006F63CC" w:rsidP="00D92CAA">
            <w:pPr>
              <w:pStyle w:val="Akapitzlist"/>
              <w:numPr>
                <w:ilvl w:val="0"/>
                <w:numId w:val="27"/>
              </w:numPr>
              <w:spacing w:after="0" w:line="240" w:lineRule="auto"/>
              <w:ind w:left="360"/>
              <w:rPr>
                <w:rFonts w:ascii="Times New Roman" w:hAnsi="Times New Roman" w:cs="Times New Roman"/>
              </w:rPr>
            </w:pPr>
          </w:p>
        </w:tc>
        <w:tc>
          <w:tcPr>
            <w:tcW w:w="4189" w:type="dxa"/>
          </w:tcPr>
          <w:p w:rsidR="006F63CC" w:rsidRPr="00977721" w:rsidRDefault="006F63CC" w:rsidP="00977721">
            <w:pPr>
              <w:spacing w:after="0" w:line="240" w:lineRule="auto"/>
              <w:rPr>
                <w:rFonts w:ascii="Times New Roman" w:hAnsi="Times New Roman" w:cs="Times New Roman"/>
              </w:rPr>
            </w:pPr>
            <w:r w:rsidRPr="00977721">
              <w:rPr>
                <w:rFonts w:ascii="Times New Roman" w:hAnsi="Times New Roman" w:cs="Times New Roman"/>
              </w:rPr>
              <w:t>Pomiar ciśnienia krwi metodą nieinwazyjną (</w:t>
            </w:r>
            <w:r w:rsidRPr="00977721">
              <w:rPr>
                <w:rFonts w:ascii="Times New Roman" w:hAnsi="Times New Roman" w:cs="Times New Roman"/>
                <w:b/>
              </w:rPr>
              <w:t>NIBP</w:t>
            </w:r>
            <w:r w:rsidRPr="00977721">
              <w:rPr>
                <w:rFonts w:ascii="Times New Roman" w:hAnsi="Times New Roman" w:cs="Times New Roman"/>
              </w:rPr>
              <w:t>).</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spacing w:after="0" w:line="240" w:lineRule="auto"/>
              <w:rPr>
                <w:rFonts w:ascii="Times New Roman" w:hAnsi="Times New Roman" w:cs="Times New Roman"/>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977721" w:rsidRDefault="006F63CC" w:rsidP="008068C5">
            <w:pPr>
              <w:pStyle w:val="Akapitzlist"/>
              <w:numPr>
                <w:ilvl w:val="0"/>
                <w:numId w:val="36"/>
              </w:numPr>
              <w:spacing w:after="0" w:line="240" w:lineRule="auto"/>
              <w:ind w:left="360"/>
              <w:contextualSpacing w:val="0"/>
              <w:rPr>
                <w:rFonts w:ascii="Times New Roman" w:hAnsi="Times New Roman" w:cs="Times New Roman"/>
              </w:rPr>
            </w:pPr>
            <w:r w:rsidRPr="00977721">
              <w:rPr>
                <w:rFonts w:ascii="Times New Roman" w:hAnsi="Times New Roman" w:cs="Times New Roman"/>
              </w:rPr>
              <w:t xml:space="preserve">Oscylometryczna metoda pomiaru. </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8068C5" w:rsidRDefault="006F63CC" w:rsidP="008068C5">
            <w:pPr>
              <w:pStyle w:val="Akapitzlist"/>
              <w:numPr>
                <w:ilvl w:val="0"/>
                <w:numId w:val="36"/>
              </w:numPr>
              <w:spacing w:after="0" w:line="240" w:lineRule="auto"/>
              <w:ind w:left="360"/>
              <w:contextualSpacing w:val="0"/>
              <w:rPr>
                <w:rFonts w:ascii="Times New Roman" w:hAnsi="Times New Roman" w:cs="Times New Roman"/>
              </w:rPr>
            </w:pPr>
            <w:r w:rsidRPr="00977721">
              <w:rPr>
                <w:rFonts w:ascii="Times New Roman" w:hAnsi="Times New Roman" w:cs="Times New Roman"/>
              </w:rPr>
              <w:t>Zakres pomiaru ciśnienia: co najmniej 15÷280 mmHg.</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i/>
                <w:iCs/>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977721" w:rsidRDefault="006F63CC" w:rsidP="008068C5">
            <w:pPr>
              <w:pStyle w:val="Akapitzlist"/>
              <w:numPr>
                <w:ilvl w:val="0"/>
                <w:numId w:val="36"/>
              </w:numPr>
              <w:spacing w:after="0" w:line="240" w:lineRule="auto"/>
              <w:ind w:left="360"/>
              <w:contextualSpacing w:val="0"/>
              <w:rPr>
                <w:rFonts w:ascii="Times New Roman" w:hAnsi="Times New Roman" w:cs="Times New Roman"/>
              </w:rPr>
            </w:pPr>
            <w:r w:rsidRPr="00977721">
              <w:rPr>
                <w:rFonts w:ascii="Times New Roman" w:hAnsi="Times New Roman" w:cs="Times New Roman"/>
              </w:rPr>
              <w:t xml:space="preserve">Zakres pomiaru pulsu wraz z NIBP: co najmniej 30÷300 </w:t>
            </w:r>
            <w:proofErr w:type="spellStart"/>
            <w:r w:rsidRPr="00977721">
              <w:rPr>
                <w:rFonts w:ascii="Times New Roman" w:hAnsi="Times New Roman" w:cs="Times New Roman"/>
              </w:rPr>
              <w:t>bpm</w:t>
            </w:r>
            <w:proofErr w:type="spellEnd"/>
            <w:r w:rsidRPr="00977721">
              <w:rPr>
                <w:rFonts w:ascii="Times New Roman" w:hAnsi="Times New Roman" w:cs="Times New Roman"/>
              </w:rPr>
              <w:t>.</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8068C5" w:rsidRDefault="006F63CC" w:rsidP="008068C5">
            <w:pPr>
              <w:pStyle w:val="Akapitzlist"/>
              <w:numPr>
                <w:ilvl w:val="0"/>
                <w:numId w:val="36"/>
              </w:numPr>
              <w:spacing w:after="0" w:line="240" w:lineRule="auto"/>
              <w:ind w:left="360"/>
              <w:contextualSpacing w:val="0"/>
              <w:rPr>
                <w:rFonts w:ascii="Times New Roman" w:hAnsi="Times New Roman" w:cs="Times New Roman"/>
              </w:rPr>
            </w:pPr>
            <w:r w:rsidRPr="00977721">
              <w:rPr>
                <w:rFonts w:ascii="Times New Roman" w:hAnsi="Times New Roman" w:cs="Times New Roman"/>
              </w:rPr>
              <w:t>Dokładność pomiaru: nie gorsza niż +/- 5mmHg.</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i/>
                <w:iCs/>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977721" w:rsidRDefault="006F63CC" w:rsidP="008068C5">
            <w:pPr>
              <w:pStyle w:val="Akapitzlist"/>
              <w:numPr>
                <w:ilvl w:val="0"/>
                <w:numId w:val="36"/>
              </w:numPr>
              <w:spacing w:after="0" w:line="240" w:lineRule="auto"/>
              <w:ind w:left="360"/>
              <w:contextualSpacing w:val="0"/>
              <w:rPr>
                <w:rFonts w:ascii="Times New Roman" w:hAnsi="Times New Roman" w:cs="Times New Roman"/>
              </w:rPr>
            </w:pPr>
            <w:r w:rsidRPr="00977721">
              <w:rPr>
                <w:rFonts w:ascii="Times New Roman" w:hAnsi="Times New Roman" w:cs="Times New Roman"/>
              </w:rPr>
              <w:t xml:space="preserve">Tryb pomiaru: </w:t>
            </w:r>
          </w:p>
          <w:p w:rsidR="006F63CC" w:rsidRPr="00977721" w:rsidRDefault="006F63CC" w:rsidP="008068C5">
            <w:pPr>
              <w:pStyle w:val="Akapitzlist"/>
              <w:numPr>
                <w:ilvl w:val="0"/>
                <w:numId w:val="37"/>
              </w:numPr>
              <w:spacing w:after="0" w:line="240" w:lineRule="auto"/>
              <w:contextualSpacing w:val="0"/>
              <w:rPr>
                <w:rFonts w:ascii="Times New Roman" w:hAnsi="Times New Roman" w:cs="Times New Roman"/>
              </w:rPr>
            </w:pPr>
            <w:r w:rsidRPr="00977721">
              <w:rPr>
                <w:rFonts w:ascii="Times New Roman" w:hAnsi="Times New Roman" w:cs="Times New Roman"/>
              </w:rPr>
              <w:t xml:space="preserve">AUTO; </w:t>
            </w:r>
          </w:p>
          <w:p w:rsidR="006F63CC" w:rsidRPr="00977721" w:rsidRDefault="006F63CC" w:rsidP="008068C5">
            <w:pPr>
              <w:pStyle w:val="Akapitzlist"/>
              <w:numPr>
                <w:ilvl w:val="0"/>
                <w:numId w:val="37"/>
              </w:numPr>
              <w:spacing w:after="0" w:line="240" w:lineRule="auto"/>
              <w:contextualSpacing w:val="0"/>
              <w:rPr>
                <w:rFonts w:ascii="Times New Roman" w:hAnsi="Times New Roman" w:cs="Times New Roman"/>
              </w:rPr>
            </w:pPr>
            <w:r w:rsidRPr="00977721">
              <w:rPr>
                <w:rFonts w:ascii="Times New Roman" w:hAnsi="Times New Roman" w:cs="Times New Roman"/>
              </w:rPr>
              <w:t>Ręczny.</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ind w:left="1080"/>
              <w:rPr>
                <w:rFonts w:ascii="Times New Roman" w:hAnsi="Times New Roman" w:cs="Times New Roman"/>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8068C5" w:rsidRDefault="006F63CC" w:rsidP="008068C5">
            <w:pPr>
              <w:pStyle w:val="Akapitzlist"/>
              <w:numPr>
                <w:ilvl w:val="0"/>
                <w:numId w:val="36"/>
              </w:numPr>
              <w:spacing w:after="0" w:line="240" w:lineRule="auto"/>
              <w:ind w:left="360"/>
              <w:contextualSpacing w:val="0"/>
              <w:rPr>
                <w:rFonts w:ascii="Times New Roman" w:hAnsi="Times New Roman" w:cs="Times New Roman"/>
              </w:rPr>
            </w:pPr>
            <w:r w:rsidRPr="00977721">
              <w:rPr>
                <w:rFonts w:ascii="Times New Roman" w:hAnsi="Times New Roman" w:cs="Times New Roman"/>
              </w:rPr>
              <w:t xml:space="preserve">Zakres programowania interwałów w trybie AUTO: co najmniej 1÷480 minut. </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b/>
                <w:bCs/>
                <w:i/>
                <w:iCs/>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977721" w:rsidRDefault="006F63CC" w:rsidP="008068C5">
            <w:pPr>
              <w:pStyle w:val="Akapitzlist"/>
              <w:numPr>
                <w:ilvl w:val="0"/>
                <w:numId w:val="36"/>
              </w:numPr>
              <w:spacing w:after="0" w:line="240" w:lineRule="auto"/>
              <w:ind w:left="360"/>
              <w:contextualSpacing w:val="0"/>
              <w:rPr>
                <w:rFonts w:ascii="Times New Roman" w:hAnsi="Times New Roman" w:cs="Times New Roman"/>
              </w:rPr>
            </w:pPr>
            <w:r w:rsidRPr="00977721">
              <w:rPr>
                <w:rFonts w:ascii="Times New Roman" w:hAnsi="Times New Roman" w:cs="Times New Roman"/>
              </w:rPr>
              <w:t>Możliwość wstępnego ustawienia ciśnienia w mankiecie</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b/>
                <w:bCs/>
                <w:i/>
                <w:iCs/>
              </w:rPr>
            </w:pPr>
          </w:p>
        </w:tc>
      </w:tr>
      <w:tr w:rsidR="006F63CC" w:rsidRPr="00977721" w:rsidTr="00D92CAA">
        <w:tc>
          <w:tcPr>
            <w:tcW w:w="725" w:type="dxa"/>
          </w:tcPr>
          <w:p w:rsidR="006F63CC" w:rsidRPr="00D92CAA" w:rsidRDefault="006F63CC" w:rsidP="00D92CAA">
            <w:pPr>
              <w:pStyle w:val="Akapitzlist"/>
              <w:numPr>
                <w:ilvl w:val="0"/>
                <w:numId w:val="27"/>
              </w:numPr>
              <w:spacing w:after="0" w:line="240" w:lineRule="auto"/>
              <w:ind w:left="360"/>
              <w:rPr>
                <w:rFonts w:ascii="Times New Roman" w:hAnsi="Times New Roman" w:cs="Times New Roman"/>
              </w:rPr>
            </w:pPr>
          </w:p>
        </w:tc>
        <w:tc>
          <w:tcPr>
            <w:tcW w:w="4189" w:type="dxa"/>
          </w:tcPr>
          <w:p w:rsidR="006F63CC" w:rsidRPr="00977721" w:rsidRDefault="006F63CC" w:rsidP="00977721">
            <w:pPr>
              <w:spacing w:after="0" w:line="240" w:lineRule="auto"/>
              <w:rPr>
                <w:rFonts w:ascii="Times New Roman" w:hAnsi="Times New Roman" w:cs="Times New Roman"/>
              </w:rPr>
            </w:pPr>
            <w:r w:rsidRPr="00977721">
              <w:rPr>
                <w:rFonts w:ascii="Times New Roman" w:hAnsi="Times New Roman" w:cs="Times New Roman"/>
              </w:rPr>
              <w:t>Pomiar temperatury (</w:t>
            </w:r>
            <w:r w:rsidRPr="00977721">
              <w:rPr>
                <w:rFonts w:ascii="Times New Roman" w:hAnsi="Times New Roman" w:cs="Times New Roman"/>
                <w:b/>
              </w:rPr>
              <w:t>TEMP</w:t>
            </w:r>
            <w:r w:rsidRPr="00977721">
              <w:rPr>
                <w:rFonts w:ascii="Times New Roman" w:hAnsi="Times New Roman" w:cs="Times New Roman"/>
              </w:rPr>
              <w:t xml:space="preserve">) </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spacing w:after="0" w:line="240" w:lineRule="auto"/>
              <w:rPr>
                <w:rFonts w:ascii="Times New Roman" w:hAnsi="Times New Roman" w:cs="Times New Roman"/>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8068C5" w:rsidRDefault="006F63CC" w:rsidP="008068C5">
            <w:pPr>
              <w:pStyle w:val="Akapitzlist"/>
              <w:numPr>
                <w:ilvl w:val="0"/>
                <w:numId w:val="38"/>
              </w:numPr>
              <w:spacing w:after="0" w:line="240" w:lineRule="auto"/>
              <w:ind w:left="360"/>
              <w:contextualSpacing w:val="0"/>
              <w:rPr>
                <w:rFonts w:ascii="Times New Roman" w:hAnsi="Times New Roman" w:cs="Times New Roman"/>
              </w:rPr>
            </w:pPr>
            <w:r w:rsidRPr="00977721">
              <w:rPr>
                <w:rFonts w:ascii="Times New Roman" w:hAnsi="Times New Roman" w:cs="Times New Roman"/>
              </w:rPr>
              <w:t xml:space="preserve">Zakres pomiarowy: co najmniej 25÷42˚C. </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i/>
                <w:iCs/>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8068C5" w:rsidRDefault="006F63CC" w:rsidP="008068C5">
            <w:pPr>
              <w:pStyle w:val="Akapitzlist"/>
              <w:numPr>
                <w:ilvl w:val="0"/>
                <w:numId w:val="38"/>
              </w:numPr>
              <w:spacing w:after="0" w:line="240" w:lineRule="auto"/>
              <w:ind w:left="360"/>
              <w:contextualSpacing w:val="0"/>
              <w:rPr>
                <w:rFonts w:ascii="Times New Roman" w:hAnsi="Times New Roman" w:cs="Times New Roman"/>
              </w:rPr>
            </w:pPr>
            <w:r w:rsidRPr="00977721">
              <w:rPr>
                <w:rFonts w:ascii="Times New Roman" w:hAnsi="Times New Roman" w:cs="Times New Roman"/>
              </w:rPr>
              <w:t>Dokładność pomiaru: nie gorsza niż +/- 0,1˚C.</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i/>
                <w:iCs/>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977721" w:rsidRDefault="006F63CC" w:rsidP="008068C5">
            <w:pPr>
              <w:pStyle w:val="Akapitzlist"/>
              <w:numPr>
                <w:ilvl w:val="0"/>
                <w:numId w:val="38"/>
              </w:numPr>
              <w:spacing w:after="0" w:line="240" w:lineRule="auto"/>
              <w:ind w:left="360"/>
              <w:contextualSpacing w:val="0"/>
              <w:rPr>
                <w:rFonts w:ascii="Times New Roman" w:hAnsi="Times New Roman" w:cs="Times New Roman"/>
              </w:rPr>
            </w:pPr>
            <w:r w:rsidRPr="00977721">
              <w:rPr>
                <w:rFonts w:ascii="Times New Roman" w:hAnsi="Times New Roman" w:cs="Times New Roman"/>
              </w:rPr>
              <w:t>Jednoczesne wyświetlanie co najmniej trzech wartości : 2 temperatury ciała i temperatura różnicowa</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i/>
                <w:iCs/>
              </w:rPr>
            </w:pPr>
          </w:p>
        </w:tc>
      </w:tr>
      <w:tr w:rsidR="006F63CC" w:rsidRPr="00977721" w:rsidTr="00D92CAA">
        <w:tc>
          <w:tcPr>
            <w:tcW w:w="725" w:type="dxa"/>
          </w:tcPr>
          <w:p w:rsidR="006F63CC" w:rsidRPr="00D92CAA" w:rsidRDefault="006F63CC" w:rsidP="00D92CAA">
            <w:pPr>
              <w:pStyle w:val="Akapitzlist"/>
              <w:numPr>
                <w:ilvl w:val="0"/>
                <w:numId w:val="27"/>
              </w:numPr>
              <w:spacing w:after="0" w:line="240" w:lineRule="auto"/>
              <w:ind w:left="360"/>
              <w:rPr>
                <w:rFonts w:ascii="Times New Roman" w:hAnsi="Times New Roman" w:cs="Times New Roman"/>
              </w:rPr>
            </w:pPr>
          </w:p>
        </w:tc>
        <w:tc>
          <w:tcPr>
            <w:tcW w:w="4189" w:type="dxa"/>
          </w:tcPr>
          <w:p w:rsidR="006F63CC" w:rsidRPr="00977721" w:rsidRDefault="006F63CC" w:rsidP="00977721">
            <w:pPr>
              <w:spacing w:after="0" w:line="240" w:lineRule="auto"/>
              <w:rPr>
                <w:rFonts w:ascii="Times New Roman" w:hAnsi="Times New Roman" w:cs="Times New Roman"/>
              </w:rPr>
            </w:pPr>
            <w:r w:rsidRPr="00977721">
              <w:rPr>
                <w:rFonts w:ascii="Times New Roman" w:hAnsi="Times New Roman" w:cs="Times New Roman"/>
              </w:rPr>
              <w:t xml:space="preserve">Wyposażenie kardiomonitora w akcesoria pomiarowe: </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spacing w:after="0" w:line="240" w:lineRule="auto"/>
              <w:rPr>
                <w:rFonts w:ascii="Times New Roman" w:hAnsi="Times New Roman" w:cs="Times New Roman"/>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8068C5" w:rsidRDefault="006F63CC" w:rsidP="008068C5">
            <w:pPr>
              <w:pStyle w:val="Akapitzlist"/>
              <w:numPr>
                <w:ilvl w:val="0"/>
                <w:numId w:val="39"/>
              </w:numPr>
              <w:spacing w:after="0" w:line="240" w:lineRule="auto"/>
              <w:ind w:left="360"/>
              <w:rPr>
                <w:rFonts w:ascii="Times New Roman" w:hAnsi="Times New Roman" w:cs="Times New Roman"/>
              </w:rPr>
            </w:pPr>
            <w:r w:rsidRPr="008068C5">
              <w:rPr>
                <w:rFonts w:ascii="Times New Roman" w:hAnsi="Times New Roman" w:cs="Times New Roman"/>
              </w:rPr>
              <w:t xml:space="preserve">Kabel EKG 5-odprowadzeniowy </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8068C5" w:rsidRDefault="006F63CC" w:rsidP="008068C5">
            <w:pPr>
              <w:pStyle w:val="Akapitzlist"/>
              <w:numPr>
                <w:ilvl w:val="0"/>
                <w:numId w:val="39"/>
              </w:numPr>
              <w:spacing w:after="0" w:line="240" w:lineRule="auto"/>
              <w:ind w:left="360"/>
              <w:rPr>
                <w:rFonts w:ascii="Times New Roman" w:hAnsi="Times New Roman" w:cs="Times New Roman"/>
              </w:rPr>
            </w:pPr>
            <w:r w:rsidRPr="008068C5">
              <w:rPr>
                <w:rFonts w:ascii="Times New Roman" w:hAnsi="Times New Roman" w:cs="Times New Roman"/>
              </w:rPr>
              <w:t xml:space="preserve">Przewód łączący do mankietów do pomiaru NIBP </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8068C5" w:rsidRDefault="006F63CC" w:rsidP="008068C5">
            <w:pPr>
              <w:pStyle w:val="Akapitzlist"/>
              <w:numPr>
                <w:ilvl w:val="0"/>
                <w:numId w:val="39"/>
              </w:numPr>
              <w:spacing w:after="0" w:line="240" w:lineRule="auto"/>
              <w:ind w:left="360"/>
              <w:rPr>
                <w:rFonts w:ascii="Times New Roman" w:hAnsi="Times New Roman" w:cs="Times New Roman"/>
              </w:rPr>
            </w:pPr>
            <w:r w:rsidRPr="008068C5">
              <w:rPr>
                <w:rFonts w:ascii="Times New Roman" w:hAnsi="Times New Roman" w:cs="Times New Roman"/>
              </w:rPr>
              <w:t>Mankiet do pomiaru NIBP: średni</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8068C5" w:rsidRDefault="006F63CC" w:rsidP="008068C5">
            <w:pPr>
              <w:pStyle w:val="Akapitzlist"/>
              <w:numPr>
                <w:ilvl w:val="0"/>
                <w:numId w:val="39"/>
              </w:numPr>
              <w:spacing w:after="0" w:line="240" w:lineRule="auto"/>
              <w:ind w:left="360"/>
              <w:rPr>
                <w:rFonts w:ascii="Times New Roman" w:hAnsi="Times New Roman" w:cs="Times New Roman"/>
              </w:rPr>
            </w:pPr>
            <w:r w:rsidRPr="008068C5">
              <w:rPr>
                <w:rFonts w:ascii="Times New Roman" w:hAnsi="Times New Roman" w:cs="Times New Roman"/>
              </w:rPr>
              <w:t xml:space="preserve">Czujnik SpO2 na palec dla dorosłych typu klips  </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8068C5" w:rsidRDefault="006F63CC" w:rsidP="008068C5">
            <w:pPr>
              <w:pStyle w:val="Akapitzlist"/>
              <w:numPr>
                <w:ilvl w:val="0"/>
                <w:numId w:val="39"/>
              </w:numPr>
              <w:spacing w:after="0" w:line="240" w:lineRule="auto"/>
              <w:ind w:left="360"/>
              <w:rPr>
                <w:rFonts w:ascii="Times New Roman" w:hAnsi="Times New Roman" w:cs="Times New Roman"/>
              </w:rPr>
            </w:pPr>
            <w:r w:rsidRPr="008068C5">
              <w:rPr>
                <w:rFonts w:ascii="Times New Roman" w:hAnsi="Times New Roman" w:cs="Times New Roman"/>
              </w:rPr>
              <w:t>Powierzchniowy czujnik temperatury</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rPr>
            </w:pPr>
          </w:p>
        </w:tc>
      </w:tr>
      <w:tr w:rsidR="006F63CC" w:rsidRPr="00977721" w:rsidTr="00D92CAA">
        <w:tc>
          <w:tcPr>
            <w:tcW w:w="725" w:type="dxa"/>
          </w:tcPr>
          <w:p w:rsidR="006F63CC" w:rsidRPr="00D92CAA" w:rsidRDefault="006F63CC" w:rsidP="00D92CAA">
            <w:pPr>
              <w:pStyle w:val="Akapitzlist"/>
              <w:numPr>
                <w:ilvl w:val="0"/>
                <w:numId w:val="27"/>
              </w:numPr>
              <w:spacing w:after="0" w:line="240" w:lineRule="auto"/>
              <w:ind w:left="360"/>
              <w:rPr>
                <w:rFonts w:ascii="Times New Roman" w:hAnsi="Times New Roman" w:cs="Times New Roman"/>
              </w:rPr>
            </w:pPr>
          </w:p>
        </w:tc>
        <w:tc>
          <w:tcPr>
            <w:tcW w:w="4189" w:type="dxa"/>
          </w:tcPr>
          <w:p w:rsidR="006F63CC" w:rsidRPr="00977721" w:rsidRDefault="006F63CC" w:rsidP="00977721">
            <w:pPr>
              <w:spacing w:after="0" w:line="240" w:lineRule="auto"/>
              <w:rPr>
                <w:rFonts w:ascii="Times New Roman" w:hAnsi="Times New Roman" w:cs="Times New Roman"/>
              </w:rPr>
            </w:pPr>
            <w:r w:rsidRPr="00977721">
              <w:rPr>
                <w:rFonts w:ascii="Times New Roman" w:hAnsi="Times New Roman" w:cs="Times New Roman"/>
              </w:rPr>
              <w:t xml:space="preserve">Obsługa kardiomonitora przy pomocy, pokrętła, przycisków oraz poprzez ekran dotykowy. </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spacing w:after="0" w:line="240" w:lineRule="auto"/>
              <w:rPr>
                <w:rFonts w:ascii="Times New Roman" w:hAnsi="Times New Roman" w:cs="Times New Roman"/>
                <w:b/>
                <w:bCs/>
                <w:i/>
                <w:iCs/>
              </w:rPr>
            </w:pPr>
          </w:p>
        </w:tc>
      </w:tr>
      <w:tr w:rsidR="006F63CC" w:rsidRPr="00977721" w:rsidTr="00D92CAA">
        <w:tc>
          <w:tcPr>
            <w:tcW w:w="725" w:type="dxa"/>
          </w:tcPr>
          <w:p w:rsidR="006F63CC" w:rsidRPr="00D92CAA" w:rsidRDefault="006F63CC" w:rsidP="00D92CAA">
            <w:pPr>
              <w:pStyle w:val="Akapitzlist"/>
              <w:numPr>
                <w:ilvl w:val="0"/>
                <w:numId w:val="27"/>
              </w:numPr>
              <w:spacing w:after="0" w:line="240" w:lineRule="auto"/>
              <w:ind w:left="360"/>
              <w:rPr>
                <w:rFonts w:ascii="Times New Roman" w:hAnsi="Times New Roman" w:cs="Times New Roman"/>
              </w:rPr>
            </w:pPr>
          </w:p>
        </w:tc>
        <w:tc>
          <w:tcPr>
            <w:tcW w:w="4189" w:type="dxa"/>
          </w:tcPr>
          <w:p w:rsidR="006F63CC" w:rsidRPr="00977721" w:rsidRDefault="006F63CC" w:rsidP="00977721">
            <w:pPr>
              <w:spacing w:after="0" w:line="240" w:lineRule="auto"/>
              <w:rPr>
                <w:rFonts w:ascii="Times New Roman" w:hAnsi="Times New Roman" w:cs="Times New Roman"/>
              </w:rPr>
            </w:pPr>
            <w:r w:rsidRPr="00977721">
              <w:rPr>
                <w:rFonts w:ascii="Times New Roman" w:hAnsi="Times New Roman" w:cs="Times New Roman"/>
              </w:rPr>
              <w:t>3-stopniowy system alarmów monitorowanych parametrów.</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spacing w:after="0" w:line="240" w:lineRule="auto"/>
              <w:rPr>
                <w:rFonts w:ascii="Times New Roman" w:hAnsi="Times New Roman" w:cs="Times New Roman"/>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977721" w:rsidRDefault="006F63CC" w:rsidP="008068C5">
            <w:pPr>
              <w:pStyle w:val="Akapitzlist"/>
              <w:numPr>
                <w:ilvl w:val="0"/>
                <w:numId w:val="40"/>
              </w:numPr>
              <w:spacing w:after="0" w:line="240" w:lineRule="auto"/>
              <w:ind w:left="360"/>
              <w:contextualSpacing w:val="0"/>
              <w:rPr>
                <w:rFonts w:ascii="Times New Roman" w:hAnsi="Times New Roman" w:cs="Times New Roman"/>
              </w:rPr>
            </w:pPr>
            <w:r w:rsidRPr="00977721">
              <w:rPr>
                <w:rFonts w:ascii="Times New Roman" w:hAnsi="Times New Roman" w:cs="Times New Roman"/>
              </w:rPr>
              <w:t>Akustyczne i wizualne sygnalizowanie wszystkich alarmów.</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977721" w:rsidRDefault="006F63CC" w:rsidP="008068C5">
            <w:pPr>
              <w:pStyle w:val="Akapitzlist"/>
              <w:numPr>
                <w:ilvl w:val="0"/>
                <w:numId w:val="40"/>
              </w:numPr>
              <w:spacing w:after="0" w:line="240" w:lineRule="auto"/>
              <w:ind w:left="360"/>
              <w:contextualSpacing w:val="0"/>
              <w:rPr>
                <w:rFonts w:ascii="Times New Roman" w:hAnsi="Times New Roman" w:cs="Times New Roman"/>
              </w:rPr>
            </w:pPr>
            <w:r w:rsidRPr="00977721">
              <w:rPr>
                <w:rFonts w:ascii="Times New Roman" w:hAnsi="Times New Roman" w:cs="Times New Roman"/>
              </w:rPr>
              <w:t xml:space="preserve">Możliwość zawieszenia stałego lub czasowego alarmów. </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977721" w:rsidRDefault="006F63CC" w:rsidP="008068C5">
            <w:pPr>
              <w:pStyle w:val="Akapitzlist"/>
              <w:numPr>
                <w:ilvl w:val="0"/>
                <w:numId w:val="40"/>
              </w:numPr>
              <w:spacing w:after="0" w:line="240" w:lineRule="auto"/>
              <w:ind w:left="360"/>
              <w:contextualSpacing w:val="0"/>
              <w:rPr>
                <w:rFonts w:ascii="Times New Roman" w:hAnsi="Times New Roman" w:cs="Times New Roman"/>
              </w:rPr>
            </w:pPr>
            <w:r w:rsidRPr="00977721">
              <w:rPr>
                <w:rFonts w:ascii="Times New Roman" w:hAnsi="Times New Roman" w:cs="Times New Roman"/>
              </w:rPr>
              <w:t>Wybór czasowego zawieszenia alarmów – co najmniej 5 czasów do wyboru.</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977721" w:rsidRDefault="006F63CC" w:rsidP="008068C5">
            <w:pPr>
              <w:pStyle w:val="Akapitzlist"/>
              <w:numPr>
                <w:ilvl w:val="0"/>
                <w:numId w:val="40"/>
              </w:numPr>
              <w:spacing w:after="0" w:line="240" w:lineRule="auto"/>
              <w:ind w:left="360"/>
              <w:contextualSpacing w:val="0"/>
              <w:rPr>
                <w:rFonts w:ascii="Times New Roman" w:hAnsi="Times New Roman" w:cs="Times New Roman"/>
              </w:rPr>
            </w:pPr>
            <w:r w:rsidRPr="00977721">
              <w:rPr>
                <w:rFonts w:ascii="Times New Roman" w:hAnsi="Times New Roman" w:cs="Times New Roman"/>
              </w:rPr>
              <w:t>Ustawianie różnych poziomów alarmowania dla poszczególnych parametrów.</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977721" w:rsidRDefault="006F63CC" w:rsidP="008068C5">
            <w:pPr>
              <w:pStyle w:val="Akapitzlist"/>
              <w:numPr>
                <w:ilvl w:val="0"/>
                <w:numId w:val="40"/>
              </w:numPr>
              <w:spacing w:after="0" w:line="240" w:lineRule="auto"/>
              <w:ind w:left="360"/>
              <w:contextualSpacing w:val="0"/>
              <w:rPr>
                <w:rFonts w:ascii="Times New Roman" w:hAnsi="Times New Roman" w:cs="Times New Roman"/>
              </w:rPr>
            </w:pPr>
            <w:r w:rsidRPr="00977721">
              <w:rPr>
                <w:rFonts w:ascii="Times New Roman" w:hAnsi="Times New Roman" w:cs="Times New Roman"/>
              </w:rPr>
              <w:t>Ustawianie głośności sygnalizacji alarmowej (co najmniej 10 poziomów do wyboru) oraz wzorca dźwiękowej sygnalizacji (co najmniej 3 wzorce do wyboru)</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rPr>
            </w:pPr>
          </w:p>
        </w:tc>
      </w:tr>
      <w:tr w:rsidR="006F63CC" w:rsidRPr="00977721" w:rsidTr="00D92CAA">
        <w:tc>
          <w:tcPr>
            <w:tcW w:w="725" w:type="dxa"/>
          </w:tcPr>
          <w:p w:rsidR="006F63CC" w:rsidRPr="00D92CAA" w:rsidRDefault="006F63CC" w:rsidP="00D92CAA">
            <w:pPr>
              <w:pStyle w:val="Akapitzlist"/>
              <w:numPr>
                <w:ilvl w:val="0"/>
                <w:numId w:val="27"/>
              </w:numPr>
              <w:spacing w:after="0" w:line="240" w:lineRule="auto"/>
              <w:ind w:left="360"/>
              <w:rPr>
                <w:rFonts w:ascii="Times New Roman" w:hAnsi="Times New Roman" w:cs="Times New Roman"/>
              </w:rPr>
            </w:pPr>
          </w:p>
        </w:tc>
        <w:tc>
          <w:tcPr>
            <w:tcW w:w="4189" w:type="dxa"/>
          </w:tcPr>
          <w:p w:rsidR="006F63CC" w:rsidRPr="00977721" w:rsidRDefault="006F63CC" w:rsidP="00977721">
            <w:pPr>
              <w:spacing w:after="0" w:line="240" w:lineRule="auto"/>
              <w:rPr>
                <w:rFonts w:ascii="Times New Roman" w:hAnsi="Times New Roman" w:cs="Times New Roman"/>
              </w:rPr>
            </w:pPr>
            <w:r w:rsidRPr="00977721">
              <w:rPr>
                <w:rFonts w:ascii="Times New Roman" w:hAnsi="Times New Roman" w:cs="Times New Roman"/>
              </w:rPr>
              <w:t xml:space="preserve">Ręczne i automatyczne (na żądanie obsługi) ustawienie granic alarmowych w odniesieniu do aktualnego stanu monitorowanego pacjenta. </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spacing w:after="0" w:line="240" w:lineRule="auto"/>
              <w:rPr>
                <w:rFonts w:ascii="Times New Roman" w:hAnsi="Times New Roman" w:cs="Times New Roman"/>
              </w:rPr>
            </w:pPr>
          </w:p>
        </w:tc>
      </w:tr>
      <w:tr w:rsidR="006F63CC" w:rsidRPr="00977721" w:rsidTr="00D92CAA">
        <w:tc>
          <w:tcPr>
            <w:tcW w:w="725" w:type="dxa"/>
          </w:tcPr>
          <w:p w:rsidR="006F63CC" w:rsidRPr="00D92CAA" w:rsidRDefault="006F63CC" w:rsidP="00D92CAA">
            <w:pPr>
              <w:pStyle w:val="Akapitzlist"/>
              <w:numPr>
                <w:ilvl w:val="0"/>
                <w:numId w:val="27"/>
              </w:numPr>
              <w:spacing w:after="0" w:line="240" w:lineRule="auto"/>
              <w:ind w:left="360"/>
              <w:rPr>
                <w:rFonts w:ascii="Times New Roman" w:hAnsi="Times New Roman" w:cs="Times New Roman"/>
              </w:rPr>
            </w:pPr>
          </w:p>
        </w:tc>
        <w:tc>
          <w:tcPr>
            <w:tcW w:w="4189" w:type="dxa"/>
          </w:tcPr>
          <w:p w:rsidR="006F63CC" w:rsidRPr="00977721" w:rsidRDefault="006F63CC" w:rsidP="00977721">
            <w:pPr>
              <w:spacing w:after="0" w:line="240" w:lineRule="auto"/>
              <w:rPr>
                <w:rFonts w:ascii="Times New Roman" w:hAnsi="Times New Roman" w:cs="Times New Roman"/>
              </w:rPr>
            </w:pPr>
            <w:r w:rsidRPr="00977721">
              <w:rPr>
                <w:rFonts w:ascii="Times New Roman" w:hAnsi="Times New Roman" w:cs="Times New Roman"/>
              </w:rPr>
              <w:t>Funkcja analizy zmian częstości akcji serca z ostatnich 24 godzin informacje o wartościach HR: średniej, średniej za dnia, średniej w nocy, maksymalnej, minimalnej oraz prawidłowej (w granicach ustawionych alarmów).</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spacing w:after="0" w:line="240" w:lineRule="auto"/>
              <w:rPr>
                <w:rFonts w:ascii="Times New Roman" w:hAnsi="Times New Roman" w:cs="Times New Roman"/>
              </w:rPr>
            </w:pPr>
          </w:p>
        </w:tc>
      </w:tr>
      <w:tr w:rsidR="006F63CC" w:rsidRPr="00977721" w:rsidTr="00D92CAA">
        <w:tc>
          <w:tcPr>
            <w:tcW w:w="725" w:type="dxa"/>
          </w:tcPr>
          <w:p w:rsidR="006F63CC" w:rsidRPr="00D92CAA" w:rsidRDefault="006F63CC" w:rsidP="00D92CAA">
            <w:pPr>
              <w:pStyle w:val="Akapitzlist"/>
              <w:numPr>
                <w:ilvl w:val="0"/>
                <w:numId w:val="27"/>
              </w:numPr>
              <w:spacing w:after="0" w:line="240" w:lineRule="auto"/>
              <w:ind w:left="360"/>
              <w:rPr>
                <w:rFonts w:ascii="Times New Roman" w:hAnsi="Times New Roman" w:cs="Times New Roman"/>
              </w:rPr>
            </w:pPr>
          </w:p>
        </w:tc>
        <w:tc>
          <w:tcPr>
            <w:tcW w:w="4189" w:type="dxa"/>
          </w:tcPr>
          <w:p w:rsidR="006F63CC" w:rsidRPr="00977721" w:rsidRDefault="006F63CC" w:rsidP="00977721">
            <w:pPr>
              <w:spacing w:after="0" w:line="240" w:lineRule="auto"/>
              <w:rPr>
                <w:rFonts w:ascii="Times New Roman" w:hAnsi="Times New Roman" w:cs="Times New Roman"/>
              </w:rPr>
            </w:pPr>
            <w:r w:rsidRPr="00977721">
              <w:rPr>
                <w:rFonts w:ascii="Times New Roman" w:hAnsi="Times New Roman" w:cs="Times New Roman"/>
              </w:rPr>
              <w:t>Funkcja analizy NIBP z ostatnich 24 godzin informacje o wartościach ciśnienia: średniej, średniej za dnia, średniej w nocy, maksymalnej za dnia, maksymalnej w nocy, minimalnej za dnia, minimalnej w nocy oraz prawidłowej (w granicach ustawionych alarmów).</w:t>
            </w:r>
          </w:p>
        </w:tc>
        <w:tc>
          <w:tcPr>
            <w:tcW w:w="1698" w:type="dxa"/>
            <w:vAlign w:val="center"/>
          </w:tcPr>
          <w:p w:rsidR="006F63CC" w:rsidRPr="00977721" w:rsidRDefault="00B91275" w:rsidP="00977721">
            <w:pPr>
              <w:spacing w:after="0" w:line="240" w:lineRule="auto"/>
              <w:jc w:val="center"/>
              <w:rPr>
                <w:rFonts w:ascii="Times New Roman" w:hAnsi="Times New Roman" w:cs="Times New Roman"/>
              </w:rPr>
            </w:pPr>
            <w:r>
              <w:rPr>
                <w:rFonts w:ascii="Times New Roman" w:hAnsi="Times New Roman" w:cs="Times New Roman"/>
              </w:rPr>
              <w:t>Tak</w:t>
            </w:r>
          </w:p>
        </w:tc>
        <w:tc>
          <w:tcPr>
            <w:tcW w:w="2619" w:type="dxa"/>
          </w:tcPr>
          <w:p w:rsidR="006F63CC" w:rsidRPr="00977721" w:rsidRDefault="006F63CC" w:rsidP="00977721">
            <w:pPr>
              <w:spacing w:after="0" w:line="240" w:lineRule="auto"/>
              <w:rPr>
                <w:rFonts w:ascii="Times New Roman" w:hAnsi="Times New Roman" w:cs="Times New Roman"/>
              </w:rPr>
            </w:pPr>
          </w:p>
        </w:tc>
      </w:tr>
      <w:tr w:rsidR="006F63CC" w:rsidRPr="00977721" w:rsidTr="00D92CAA">
        <w:tc>
          <w:tcPr>
            <w:tcW w:w="725" w:type="dxa"/>
          </w:tcPr>
          <w:p w:rsidR="006F63CC" w:rsidRPr="00D92CAA" w:rsidRDefault="006F63CC" w:rsidP="00D92CAA">
            <w:pPr>
              <w:pStyle w:val="Akapitzlist"/>
              <w:numPr>
                <w:ilvl w:val="0"/>
                <w:numId w:val="27"/>
              </w:numPr>
              <w:spacing w:after="0" w:line="240" w:lineRule="auto"/>
              <w:ind w:left="360"/>
              <w:rPr>
                <w:rFonts w:ascii="Times New Roman" w:hAnsi="Times New Roman" w:cs="Times New Roman"/>
              </w:rPr>
            </w:pPr>
          </w:p>
        </w:tc>
        <w:tc>
          <w:tcPr>
            <w:tcW w:w="4189" w:type="dxa"/>
          </w:tcPr>
          <w:p w:rsidR="006F63CC" w:rsidRPr="00977721" w:rsidRDefault="006F63CC" w:rsidP="00977721">
            <w:pPr>
              <w:spacing w:after="0" w:line="240" w:lineRule="auto"/>
              <w:rPr>
                <w:rFonts w:ascii="Times New Roman" w:hAnsi="Times New Roman" w:cs="Times New Roman"/>
              </w:rPr>
            </w:pPr>
            <w:r w:rsidRPr="00977721">
              <w:rPr>
                <w:rFonts w:ascii="Times New Roman" w:hAnsi="Times New Roman" w:cs="Times New Roman"/>
              </w:rPr>
              <w:t>Zasilanie kardiomonitora z sieci elektroenergetycznej 230V AC 50Hz i akumulatora, wbudowanego w kardiomonitor.</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spacing w:after="0" w:line="240" w:lineRule="auto"/>
              <w:rPr>
                <w:rFonts w:ascii="Times New Roman" w:hAnsi="Times New Roman" w:cs="Times New Roman"/>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8068C5" w:rsidRDefault="006F63CC" w:rsidP="008068C5">
            <w:pPr>
              <w:pStyle w:val="Akapitzlist"/>
              <w:numPr>
                <w:ilvl w:val="0"/>
                <w:numId w:val="41"/>
              </w:numPr>
              <w:spacing w:after="0" w:line="240" w:lineRule="auto"/>
              <w:ind w:left="360"/>
              <w:contextualSpacing w:val="0"/>
              <w:rPr>
                <w:rFonts w:ascii="Times New Roman" w:hAnsi="Times New Roman" w:cs="Times New Roman"/>
              </w:rPr>
            </w:pPr>
            <w:r w:rsidRPr="00977721">
              <w:rPr>
                <w:rFonts w:ascii="Times New Roman" w:hAnsi="Times New Roman" w:cs="Times New Roman"/>
              </w:rPr>
              <w:t xml:space="preserve">Czas pracy kardiomonitora, zasilanego z akumulatora (przy braku napięcia elektroenergetycznej sieci zasilającej, pomiar NIBP co 15 min): nie krótszy niż 2 godziny. </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ind w:left="0"/>
              <w:rPr>
                <w:rFonts w:ascii="Times New Roman" w:hAnsi="Times New Roman" w:cs="Times New Roman"/>
                <w:i/>
                <w:iCs/>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8068C5" w:rsidRDefault="006F63CC" w:rsidP="008068C5">
            <w:pPr>
              <w:pStyle w:val="Akapitzlist"/>
              <w:numPr>
                <w:ilvl w:val="0"/>
                <w:numId w:val="41"/>
              </w:numPr>
              <w:spacing w:after="0" w:line="240" w:lineRule="auto"/>
              <w:ind w:left="360"/>
              <w:contextualSpacing w:val="0"/>
              <w:rPr>
                <w:rFonts w:ascii="Times New Roman" w:hAnsi="Times New Roman" w:cs="Times New Roman"/>
              </w:rPr>
            </w:pPr>
            <w:r w:rsidRPr="00977721">
              <w:rPr>
                <w:rFonts w:ascii="Times New Roman" w:hAnsi="Times New Roman" w:cs="Times New Roman"/>
              </w:rPr>
              <w:t xml:space="preserve">Czas ładowania akumulatora: nie dłuższy niż 5 godzin. </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i/>
                <w:iCs/>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977721" w:rsidRDefault="006F63CC" w:rsidP="008068C5">
            <w:pPr>
              <w:pStyle w:val="Akapitzlist"/>
              <w:numPr>
                <w:ilvl w:val="0"/>
                <w:numId w:val="41"/>
              </w:numPr>
              <w:spacing w:after="0" w:line="240" w:lineRule="auto"/>
              <w:ind w:left="360"/>
              <w:contextualSpacing w:val="0"/>
              <w:rPr>
                <w:rFonts w:ascii="Times New Roman" w:hAnsi="Times New Roman" w:cs="Times New Roman"/>
              </w:rPr>
            </w:pPr>
            <w:r w:rsidRPr="00977721">
              <w:rPr>
                <w:rFonts w:ascii="Times New Roman" w:hAnsi="Times New Roman" w:cs="Times New Roman"/>
              </w:rPr>
              <w:t xml:space="preserve">Graficzny wskaźnik stanu naładowania akumulatora. </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rPr>
            </w:pPr>
          </w:p>
        </w:tc>
      </w:tr>
      <w:tr w:rsidR="006F63CC" w:rsidRPr="00977721" w:rsidTr="00D92CAA">
        <w:tc>
          <w:tcPr>
            <w:tcW w:w="725" w:type="dxa"/>
          </w:tcPr>
          <w:p w:rsidR="006F63CC" w:rsidRPr="00D92CAA" w:rsidRDefault="006F63CC" w:rsidP="00D92CAA">
            <w:pPr>
              <w:pStyle w:val="Akapitzlist"/>
              <w:numPr>
                <w:ilvl w:val="0"/>
                <w:numId w:val="27"/>
              </w:numPr>
              <w:spacing w:after="0" w:line="240" w:lineRule="auto"/>
              <w:ind w:left="360"/>
              <w:rPr>
                <w:rFonts w:ascii="Times New Roman" w:hAnsi="Times New Roman" w:cs="Times New Roman"/>
              </w:rPr>
            </w:pPr>
          </w:p>
        </w:tc>
        <w:tc>
          <w:tcPr>
            <w:tcW w:w="4189" w:type="dxa"/>
          </w:tcPr>
          <w:p w:rsidR="006F63CC" w:rsidRPr="00977721" w:rsidRDefault="006F63CC" w:rsidP="00977721">
            <w:pPr>
              <w:spacing w:after="0" w:line="240" w:lineRule="auto"/>
              <w:rPr>
                <w:rFonts w:ascii="Times New Roman" w:hAnsi="Times New Roman" w:cs="Times New Roman"/>
              </w:rPr>
            </w:pPr>
            <w:r w:rsidRPr="00977721">
              <w:rPr>
                <w:rFonts w:ascii="Times New Roman" w:hAnsi="Times New Roman" w:cs="Times New Roman"/>
              </w:rPr>
              <w:t xml:space="preserve">Kardiomonitor przystosowany do pracy w sieci. </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spacing w:after="0" w:line="240" w:lineRule="auto"/>
              <w:rPr>
                <w:rFonts w:ascii="Times New Roman" w:hAnsi="Times New Roman" w:cs="Times New Roman"/>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977721" w:rsidRDefault="006F63CC" w:rsidP="008068C5">
            <w:pPr>
              <w:pStyle w:val="Akapitzlist"/>
              <w:numPr>
                <w:ilvl w:val="0"/>
                <w:numId w:val="42"/>
              </w:numPr>
              <w:spacing w:after="0" w:line="240" w:lineRule="auto"/>
              <w:ind w:left="360"/>
              <w:contextualSpacing w:val="0"/>
              <w:rPr>
                <w:rFonts w:ascii="Times New Roman" w:hAnsi="Times New Roman" w:cs="Times New Roman"/>
              </w:rPr>
            </w:pPr>
            <w:r w:rsidRPr="00977721">
              <w:rPr>
                <w:rFonts w:ascii="Times New Roman" w:hAnsi="Times New Roman" w:cs="Times New Roman"/>
              </w:rPr>
              <w:t xml:space="preserve">Interfejs i oprogramowanie sieciowe, umożliwiające pracę kardiomonitora w sieci przewodowej z centralą monitorującą. </w:t>
            </w:r>
            <w:r w:rsidRPr="00977721">
              <w:rPr>
                <w:rFonts w:ascii="Times New Roman" w:hAnsi="Times New Roman" w:cs="Times New Roman"/>
                <w:i/>
                <w:iCs/>
              </w:rPr>
              <w:t xml:space="preserve"> </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i/>
                <w:iCs/>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977721" w:rsidRDefault="006F63CC" w:rsidP="008068C5">
            <w:pPr>
              <w:pStyle w:val="Akapitzlist"/>
              <w:numPr>
                <w:ilvl w:val="0"/>
                <w:numId w:val="42"/>
              </w:numPr>
              <w:spacing w:after="0" w:line="240" w:lineRule="auto"/>
              <w:ind w:left="360"/>
              <w:contextualSpacing w:val="0"/>
              <w:rPr>
                <w:rFonts w:ascii="Times New Roman" w:hAnsi="Times New Roman" w:cs="Times New Roman"/>
              </w:rPr>
            </w:pPr>
            <w:r w:rsidRPr="00977721">
              <w:rPr>
                <w:rFonts w:ascii="Times New Roman" w:hAnsi="Times New Roman" w:cs="Times New Roman"/>
              </w:rPr>
              <w:t>Funkcja podglądu danych z innych monitorów podłączonych do sieci bez stacji centralnego nadzoru</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i/>
                <w:iCs/>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977721" w:rsidRDefault="006F63CC" w:rsidP="008068C5">
            <w:pPr>
              <w:pStyle w:val="Akapitzlist"/>
              <w:numPr>
                <w:ilvl w:val="0"/>
                <w:numId w:val="42"/>
              </w:numPr>
              <w:spacing w:after="0" w:line="240" w:lineRule="auto"/>
              <w:ind w:left="360"/>
              <w:contextualSpacing w:val="0"/>
              <w:rPr>
                <w:rFonts w:ascii="Times New Roman" w:hAnsi="Times New Roman" w:cs="Times New Roman"/>
              </w:rPr>
            </w:pPr>
            <w:r w:rsidRPr="00977721">
              <w:rPr>
                <w:rFonts w:ascii="Times New Roman" w:hAnsi="Times New Roman" w:cs="Times New Roman"/>
              </w:rPr>
              <w:t>Funkcja informowania o alarmach pojawiających się na innych kardiomonitorach podłączonych do wspólnej sieci</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i/>
                <w:iCs/>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977721" w:rsidRDefault="006F63CC" w:rsidP="008068C5">
            <w:pPr>
              <w:pStyle w:val="Akapitzlist"/>
              <w:numPr>
                <w:ilvl w:val="0"/>
                <w:numId w:val="42"/>
              </w:numPr>
              <w:spacing w:after="0" w:line="240" w:lineRule="auto"/>
              <w:ind w:left="360"/>
              <w:contextualSpacing w:val="0"/>
              <w:rPr>
                <w:rFonts w:ascii="Times New Roman" w:hAnsi="Times New Roman" w:cs="Times New Roman"/>
              </w:rPr>
            </w:pPr>
            <w:r w:rsidRPr="00977721">
              <w:rPr>
                <w:rFonts w:ascii="Times New Roman" w:hAnsi="Times New Roman" w:cs="Times New Roman"/>
              </w:rPr>
              <w:t>Funkcja zdalnego wyciszania alarmów w innych kardiomonitorach podłączonych do wspólnej sieci</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i/>
                <w:iCs/>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977721" w:rsidRDefault="006F63CC" w:rsidP="008068C5">
            <w:pPr>
              <w:pStyle w:val="Akapitzlist"/>
              <w:numPr>
                <w:ilvl w:val="0"/>
                <w:numId w:val="42"/>
              </w:numPr>
              <w:spacing w:after="0" w:line="240" w:lineRule="auto"/>
              <w:ind w:left="360"/>
              <w:contextualSpacing w:val="0"/>
              <w:rPr>
                <w:rFonts w:ascii="Times New Roman" w:hAnsi="Times New Roman" w:cs="Times New Roman"/>
              </w:rPr>
            </w:pPr>
            <w:r w:rsidRPr="00977721">
              <w:rPr>
                <w:rFonts w:ascii="Times New Roman" w:hAnsi="Times New Roman" w:cs="Times New Roman"/>
                <w:color w:val="000000"/>
              </w:rPr>
              <w:t>Monitor przystosowany do eksportu danych do standardowego komputera osobistego niepełniącego jednocześnie funkcji centrali (na wyposażeniu kardiomonitora oprogramowanie do archiwizacji danych na PC).</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i/>
                <w:iCs/>
              </w:rPr>
            </w:pPr>
          </w:p>
        </w:tc>
      </w:tr>
      <w:tr w:rsidR="006F63CC" w:rsidRPr="00977721" w:rsidTr="00D92CAA">
        <w:tc>
          <w:tcPr>
            <w:tcW w:w="725" w:type="dxa"/>
          </w:tcPr>
          <w:p w:rsidR="006F63CC" w:rsidRPr="00977721" w:rsidRDefault="006F63CC" w:rsidP="00977721">
            <w:pPr>
              <w:spacing w:after="0" w:line="240" w:lineRule="auto"/>
              <w:rPr>
                <w:rFonts w:ascii="Times New Roman" w:hAnsi="Times New Roman" w:cs="Times New Roman"/>
              </w:rPr>
            </w:pPr>
          </w:p>
        </w:tc>
        <w:tc>
          <w:tcPr>
            <w:tcW w:w="4189" w:type="dxa"/>
          </w:tcPr>
          <w:p w:rsidR="006F63CC" w:rsidRPr="00977721" w:rsidRDefault="006F63CC" w:rsidP="008068C5">
            <w:pPr>
              <w:pStyle w:val="Akapitzlist"/>
              <w:numPr>
                <w:ilvl w:val="0"/>
                <w:numId w:val="42"/>
              </w:numPr>
              <w:spacing w:after="0" w:line="240" w:lineRule="auto"/>
              <w:ind w:left="360"/>
              <w:contextualSpacing w:val="0"/>
              <w:rPr>
                <w:rFonts w:ascii="Times New Roman" w:hAnsi="Times New Roman" w:cs="Times New Roman"/>
                <w:color w:val="000000"/>
              </w:rPr>
            </w:pPr>
            <w:r w:rsidRPr="00977721">
              <w:rPr>
                <w:rFonts w:ascii="Times New Roman" w:hAnsi="Times New Roman" w:cs="Times New Roman"/>
                <w:color w:val="000000"/>
              </w:rPr>
              <w:t>Kardiomonitor przystosowany do pracy w sieci z centralą pielęgniarską gotową do współpracy z systemami monitorowania wyposażonymi w zaawansowane moduły pomiarowe takie jak:</w:t>
            </w:r>
          </w:p>
          <w:p w:rsidR="006F63CC" w:rsidRPr="008068C5" w:rsidRDefault="006F63CC" w:rsidP="008068C5">
            <w:pPr>
              <w:spacing w:after="0" w:line="240" w:lineRule="auto"/>
              <w:ind w:left="360"/>
              <w:rPr>
                <w:rFonts w:ascii="Times New Roman" w:hAnsi="Times New Roman" w:cs="Times New Roman"/>
                <w:color w:val="000000"/>
              </w:rPr>
            </w:pPr>
            <w:r w:rsidRPr="008068C5">
              <w:rPr>
                <w:rFonts w:ascii="Times New Roman" w:hAnsi="Times New Roman" w:cs="Times New Roman"/>
                <w:color w:val="000000"/>
              </w:rPr>
              <w:t xml:space="preserve">- rzut minutowy metodami: </w:t>
            </w:r>
            <w:proofErr w:type="spellStart"/>
            <w:r w:rsidRPr="008068C5">
              <w:rPr>
                <w:rFonts w:ascii="Times New Roman" w:hAnsi="Times New Roman" w:cs="Times New Roman"/>
                <w:color w:val="000000"/>
              </w:rPr>
              <w:t>termodylucji</w:t>
            </w:r>
            <w:proofErr w:type="spellEnd"/>
            <w:r w:rsidRPr="008068C5">
              <w:rPr>
                <w:rFonts w:ascii="Times New Roman" w:hAnsi="Times New Roman" w:cs="Times New Roman"/>
                <w:color w:val="000000"/>
              </w:rPr>
              <w:t xml:space="preserve">, IKG, </w:t>
            </w:r>
            <w:proofErr w:type="spellStart"/>
            <w:r w:rsidRPr="008068C5">
              <w:rPr>
                <w:rFonts w:ascii="Times New Roman" w:hAnsi="Times New Roman" w:cs="Times New Roman"/>
                <w:color w:val="000000"/>
              </w:rPr>
              <w:t>PiCCO</w:t>
            </w:r>
            <w:proofErr w:type="spellEnd"/>
            <w:r w:rsidRPr="008068C5">
              <w:rPr>
                <w:rFonts w:ascii="Times New Roman" w:hAnsi="Times New Roman" w:cs="Times New Roman"/>
                <w:color w:val="000000"/>
              </w:rPr>
              <w:t xml:space="preserve">; </w:t>
            </w:r>
          </w:p>
          <w:p w:rsidR="006F63CC" w:rsidRPr="008068C5" w:rsidRDefault="006F63CC" w:rsidP="008068C5">
            <w:pPr>
              <w:spacing w:after="0" w:line="240" w:lineRule="auto"/>
              <w:ind w:left="360"/>
              <w:rPr>
                <w:rFonts w:ascii="Times New Roman" w:hAnsi="Times New Roman" w:cs="Times New Roman"/>
                <w:color w:val="000000"/>
              </w:rPr>
            </w:pPr>
            <w:r w:rsidRPr="008068C5">
              <w:rPr>
                <w:rFonts w:ascii="Times New Roman" w:hAnsi="Times New Roman" w:cs="Times New Roman"/>
                <w:color w:val="000000"/>
              </w:rPr>
              <w:t xml:space="preserve">- BIS; </w:t>
            </w:r>
          </w:p>
          <w:p w:rsidR="006F63CC" w:rsidRPr="008068C5" w:rsidRDefault="006F63CC" w:rsidP="008068C5">
            <w:pPr>
              <w:spacing w:after="0" w:line="240" w:lineRule="auto"/>
              <w:ind w:left="360"/>
              <w:rPr>
                <w:rFonts w:ascii="Times New Roman" w:hAnsi="Times New Roman" w:cs="Times New Roman"/>
                <w:color w:val="000000"/>
              </w:rPr>
            </w:pPr>
            <w:r w:rsidRPr="008068C5">
              <w:rPr>
                <w:rFonts w:ascii="Times New Roman" w:hAnsi="Times New Roman" w:cs="Times New Roman"/>
                <w:color w:val="000000"/>
              </w:rPr>
              <w:t xml:space="preserve">- NMT; </w:t>
            </w:r>
          </w:p>
          <w:p w:rsidR="006F63CC" w:rsidRPr="008068C5" w:rsidRDefault="006F63CC" w:rsidP="008068C5">
            <w:pPr>
              <w:spacing w:after="0" w:line="240" w:lineRule="auto"/>
              <w:ind w:left="360"/>
              <w:rPr>
                <w:rFonts w:ascii="Times New Roman" w:hAnsi="Times New Roman" w:cs="Times New Roman"/>
                <w:color w:val="000000"/>
              </w:rPr>
            </w:pPr>
            <w:r w:rsidRPr="008068C5">
              <w:rPr>
                <w:rFonts w:ascii="Times New Roman" w:hAnsi="Times New Roman" w:cs="Times New Roman"/>
                <w:color w:val="000000"/>
              </w:rPr>
              <w:t>- EEG,</w:t>
            </w:r>
          </w:p>
          <w:p w:rsidR="006F63CC" w:rsidRPr="008068C5" w:rsidRDefault="006F63CC" w:rsidP="008068C5">
            <w:pPr>
              <w:spacing w:after="0" w:line="240" w:lineRule="auto"/>
              <w:ind w:left="360"/>
              <w:rPr>
                <w:rFonts w:ascii="Times New Roman" w:hAnsi="Times New Roman" w:cs="Times New Roman"/>
                <w:color w:val="000000"/>
              </w:rPr>
            </w:pPr>
            <w:r w:rsidRPr="008068C5">
              <w:rPr>
                <w:rFonts w:ascii="Times New Roman" w:hAnsi="Times New Roman" w:cs="Times New Roman"/>
                <w:color w:val="000000"/>
              </w:rPr>
              <w:t>- ScvO2 lub SvO2.</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i/>
                <w:iCs/>
              </w:rPr>
            </w:pPr>
          </w:p>
        </w:tc>
      </w:tr>
      <w:tr w:rsidR="006F63CC" w:rsidRPr="00977721" w:rsidTr="00D92CAA">
        <w:tc>
          <w:tcPr>
            <w:tcW w:w="725" w:type="dxa"/>
          </w:tcPr>
          <w:p w:rsidR="006F63CC" w:rsidRPr="00D92CAA" w:rsidRDefault="006F63CC" w:rsidP="00D92CAA">
            <w:pPr>
              <w:pStyle w:val="Akapitzlist"/>
              <w:numPr>
                <w:ilvl w:val="0"/>
                <w:numId w:val="27"/>
              </w:numPr>
              <w:spacing w:after="0" w:line="240" w:lineRule="auto"/>
              <w:ind w:left="360"/>
              <w:rPr>
                <w:rFonts w:ascii="Times New Roman" w:hAnsi="Times New Roman" w:cs="Times New Roman"/>
              </w:rPr>
            </w:pPr>
          </w:p>
        </w:tc>
        <w:tc>
          <w:tcPr>
            <w:tcW w:w="4189" w:type="dxa"/>
          </w:tcPr>
          <w:p w:rsidR="006F63CC" w:rsidRPr="00977721" w:rsidRDefault="006F63CC" w:rsidP="00977721">
            <w:pPr>
              <w:pStyle w:val="Akapitzlist"/>
              <w:spacing w:after="0" w:line="240" w:lineRule="auto"/>
              <w:ind w:left="13"/>
              <w:rPr>
                <w:rFonts w:ascii="Times New Roman" w:hAnsi="Times New Roman" w:cs="Times New Roman"/>
              </w:rPr>
            </w:pPr>
            <w:r w:rsidRPr="00977721">
              <w:rPr>
                <w:rFonts w:ascii="Times New Roman" w:hAnsi="Times New Roman" w:cs="Times New Roman"/>
              </w:rPr>
              <w:t xml:space="preserve">Port  USB </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pStyle w:val="Akapitzlist"/>
              <w:spacing w:after="0" w:line="240" w:lineRule="auto"/>
              <w:rPr>
                <w:rFonts w:ascii="Times New Roman" w:hAnsi="Times New Roman" w:cs="Times New Roman"/>
                <w:i/>
                <w:iCs/>
              </w:rPr>
            </w:pPr>
          </w:p>
        </w:tc>
      </w:tr>
      <w:tr w:rsidR="006F63CC" w:rsidRPr="00977721" w:rsidTr="00D92CAA">
        <w:tc>
          <w:tcPr>
            <w:tcW w:w="725" w:type="dxa"/>
          </w:tcPr>
          <w:p w:rsidR="006F63CC" w:rsidRPr="00D92CAA" w:rsidRDefault="006F63CC" w:rsidP="00D92CAA">
            <w:pPr>
              <w:pStyle w:val="Akapitzlist"/>
              <w:numPr>
                <w:ilvl w:val="0"/>
                <w:numId w:val="27"/>
              </w:numPr>
              <w:spacing w:after="0" w:line="240" w:lineRule="auto"/>
              <w:ind w:left="360"/>
              <w:rPr>
                <w:rFonts w:ascii="Times New Roman" w:hAnsi="Times New Roman" w:cs="Times New Roman"/>
              </w:rPr>
            </w:pPr>
          </w:p>
        </w:tc>
        <w:tc>
          <w:tcPr>
            <w:tcW w:w="4189" w:type="dxa"/>
          </w:tcPr>
          <w:p w:rsidR="006F63CC" w:rsidRPr="00977721" w:rsidRDefault="006F63CC" w:rsidP="00977721">
            <w:pPr>
              <w:spacing w:after="0" w:line="240" w:lineRule="auto"/>
              <w:rPr>
                <w:rFonts w:ascii="Times New Roman" w:hAnsi="Times New Roman" w:cs="Times New Roman"/>
              </w:rPr>
            </w:pPr>
            <w:r w:rsidRPr="00977721">
              <w:rPr>
                <w:rFonts w:ascii="Times New Roman" w:hAnsi="Times New Roman" w:cs="Times New Roman"/>
              </w:rPr>
              <w:t>Cicha praca urządzenia – chłodzenie bez wentylatora</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spacing w:after="0" w:line="240" w:lineRule="auto"/>
              <w:rPr>
                <w:rFonts w:ascii="Times New Roman" w:hAnsi="Times New Roman" w:cs="Times New Roman"/>
              </w:rPr>
            </w:pPr>
          </w:p>
        </w:tc>
      </w:tr>
      <w:tr w:rsidR="006F63CC" w:rsidRPr="00977721" w:rsidTr="00D92CAA">
        <w:trPr>
          <w:trHeight w:val="321"/>
        </w:trPr>
        <w:tc>
          <w:tcPr>
            <w:tcW w:w="725" w:type="dxa"/>
          </w:tcPr>
          <w:p w:rsidR="006F63CC" w:rsidRPr="00D92CAA" w:rsidRDefault="006F63CC" w:rsidP="00D92CAA">
            <w:pPr>
              <w:pStyle w:val="Akapitzlist"/>
              <w:numPr>
                <w:ilvl w:val="0"/>
                <w:numId w:val="27"/>
              </w:numPr>
              <w:spacing w:after="0" w:line="240" w:lineRule="auto"/>
              <w:ind w:left="360"/>
              <w:rPr>
                <w:rFonts w:ascii="Times New Roman" w:hAnsi="Times New Roman" w:cs="Times New Roman"/>
              </w:rPr>
            </w:pPr>
          </w:p>
        </w:tc>
        <w:tc>
          <w:tcPr>
            <w:tcW w:w="4189" w:type="dxa"/>
          </w:tcPr>
          <w:p w:rsidR="006F63CC" w:rsidRPr="00977721" w:rsidRDefault="006F63CC" w:rsidP="00977721">
            <w:pPr>
              <w:spacing w:after="0" w:line="240" w:lineRule="auto"/>
              <w:rPr>
                <w:rFonts w:ascii="Times New Roman" w:hAnsi="Times New Roman" w:cs="Times New Roman"/>
              </w:rPr>
            </w:pPr>
            <w:r w:rsidRPr="00977721">
              <w:rPr>
                <w:rFonts w:ascii="Times New Roman" w:hAnsi="Times New Roman" w:cs="Times New Roman"/>
              </w:rPr>
              <w:t>Monitor zabezpieczony przed zalaniem wodą – stopień ochrony co najmniej IPX1</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spacing w:after="0" w:line="240" w:lineRule="auto"/>
              <w:rPr>
                <w:rFonts w:ascii="Times New Roman" w:hAnsi="Times New Roman" w:cs="Times New Roman"/>
              </w:rPr>
            </w:pPr>
          </w:p>
        </w:tc>
      </w:tr>
      <w:tr w:rsidR="006F63CC" w:rsidRPr="00977721" w:rsidTr="00D92CAA">
        <w:trPr>
          <w:trHeight w:val="321"/>
        </w:trPr>
        <w:tc>
          <w:tcPr>
            <w:tcW w:w="725" w:type="dxa"/>
          </w:tcPr>
          <w:p w:rsidR="006F63CC" w:rsidRPr="00D92CAA" w:rsidRDefault="006F63CC" w:rsidP="00D92CAA">
            <w:pPr>
              <w:pStyle w:val="Akapitzlist"/>
              <w:numPr>
                <w:ilvl w:val="0"/>
                <w:numId w:val="27"/>
              </w:numPr>
              <w:spacing w:after="0" w:line="240" w:lineRule="auto"/>
              <w:ind w:left="360"/>
              <w:rPr>
                <w:rFonts w:ascii="Times New Roman" w:hAnsi="Times New Roman" w:cs="Times New Roman"/>
              </w:rPr>
            </w:pPr>
          </w:p>
        </w:tc>
        <w:tc>
          <w:tcPr>
            <w:tcW w:w="4189" w:type="dxa"/>
          </w:tcPr>
          <w:p w:rsidR="006F63CC" w:rsidRPr="00977721" w:rsidRDefault="006F63CC" w:rsidP="00977721">
            <w:pPr>
              <w:spacing w:after="0" w:line="240" w:lineRule="auto"/>
              <w:rPr>
                <w:rFonts w:ascii="Times New Roman" w:hAnsi="Times New Roman" w:cs="Times New Roman"/>
              </w:rPr>
            </w:pPr>
            <w:r w:rsidRPr="00977721">
              <w:rPr>
                <w:rFonts w:ascii="Times New Roman" w:hAnsi="Times New Roman" w:cs="Times New Roman"/>
              </w:rPr>
              <w:t xml:space="preserve">Uchwyt do mocowania kardiomonitora na ścianie z koszykiem na akcesoria </w:t>
            </w:r>
          </w:p>
        </w:tc>
        <w:tc>
          <w:tcPr>
            <w:tcW w:w="1698" w:type="dxa"/>
            <w:vAlign w:val="center"/>
          </w:tcPr>
          <w:p w:rsidR="006F63CC" w:rsidRPr="00977721" w:rsidRDefault="006F63CC" w:rsidP="00977721">
            <w:pPr>
              <w:spacing w:after="0" w:line="240" w:lineRule="auto"/>
              <w:jc w:val="center"/>
              <w:rPr>
                <w:rFonts w:ascii="Times New Roman" w:hAnsi="Times New Roman" w:cs="Times New Roman"/>
              </w:rPr>
            </w:pPr>
            <w:r w:rsidRPr="00977721">
              <w:rPr>
                <w:rFonts w:ascii="Times New Roman" w:hAnsi="Times New Roman" w:cs="Times New Roman"/>
              </w:rPr>
              <w:t>Tak</w:t>
            </w:r>
          </w:p>
        </w:tc>
        <w:tc>
          <w:tcPr>
            <w:tcW w:w="2619" w:type="dxa"/>
          </w:tcPr>
          <w:p w:rsidR="006F63CC" w:rsidRPr="00977721" w:rsidRDefault="006F63CC" w:rsidP="00977721">
            <w:pPr>
              <w:spacing w:after="0" w:line="240" w:lineRule="auto"/>
              <w:rPr>
                <w:rFonts w:ascii="Times New Roman" w:hAnsi="Times New Roman" w:cs="Times New Roman"/>
              </w:rPr>
            </w:pPr>
          </w:p>
        </w:tc>
      </w:tr>
    </w:tbl>
    <w:p w:rsidR="00767A51" w:rsidRPr="00AD4D3E" w:rsidRDefault="00767A51">
      <w:pPr>
        <w:rPr>
          <w:rFonts w:ascii="Times New Roman" w:hAnsi="Times New Roman" w:cs="Times New Roman"/>
        </w:rPr>
      </w:pPr>
    </w:p>
    <w:p w:rsidR="006D6CFD" w:rsidRDefault="006D6CFD">
      <w:pPr>
        <w:rPr>
          <w:rFonts w:ascii="Times New Roman" w:hAnsi="Times New Roman" w:cs="Times New Roman"/>
        </w:rPr>
      </w:pPr>
    </w:p>
    <w:p w:rsidR="006F63CC" w:rsidRDefault="006F63CC">
      <w:pPr>
        <w:rPr>
          <w:rFonts w:ascii="Arial" w:hAnsi="Arial" w:cs="Arial"/>
          <w:sz w:val="18"/>
          <w:szCs w:val="18"/>
        </w:rPr>
      </w:pPr>
    </w:p>
    <w:p w:rsidR="00767A51" w:rsidRPr="00767A51" w:rsidRDefault="00767A51" w:rsidP="00767A51">
      <w:pPr>
        <w:spacing w:after="0" w:line="240" w:lineRule="auto"/>
        <w:jc w:val="center"/>
        <w:rPr>
          <w:rFonts w:ascii="Tahoma" w:eastAsia="Times New Roman" w:hAnsi="Tahoma" w:cs="Tahoma"/>
          <w:b/>
          <w:i/>
          <w:sz w:val="24"/>
          <w:szCs w:val="24"/>
          <w:lang w:val="x-none" w:eastAsia="x-none"/>
        </w:rPr>
      </w:pPr>
      <w:r w:rsidRPr="00767A51">
        <w:rPr>
          <w:rFonts w:ascii="Tahoma" w:eastAsia="Times New Roman" w:hAnsi="Tahoma" w:cs="Tahoma"/>
          <w:b/>
          <w:i/>
          <w:sz w:val="24"/>
          <w:szCs w:val="24"/>
          <w:lang w:val="x-none" w:eastAsia="x-none"/>
        </w:rPr>
        <w:t xml:space="preserve">WARUNKI  GWARANCJI  I  SERWISU </w:t>
      </w:r>
    </w:p>
    <w:p w:rsidR="00767A51" w:rsidRPr="00767A51" w:rsidRDefault="00767A51" w:rsidP="00767A51">
      <w:pPr>
        <w:spacing w:after="0" w:line="240" w:lineRule="auto"/>
        <w:jc w:val="center"/>
        <w:rPr>
          <w:rFonts w:ascii="Tahoma" w:eastAsia="Times New Roman" w:hAnsi="Tahoma" w:cs="Tahoma"/>
          <w:i/>
          <w:sz w:val="28"/>
          <w:szCs w:val="20"/>
          <w:lang w:val="x-none" w:eastAsia="x-none"/>
        </w:rPr>
      </w:pPr>
    </w:p>
    <w:p w:rsidR="00767A51" w:rsidRPr="00767A51" w:rsidRDefault="00767A51" w:rsidP="00767A51">
      <w:pPr>
        <w:spacing w:after="0" w:line="240" w:lineRule="auto"/>
        <w:rPr>
          <w:rFonts w:ascii="Arial" w:eastAsia="Times New Roman" w:hAnsi="Arial" w:cs="Arial"/>
          <w:sz w:val="20"/>
          <w:szCs w:val="20"/>
          <w:lang w:eastAsia="pl-PL"/>
        </w:rPr>
      </w:pPr>
    </w:p>
    <w:tbl>
      <w:tblPr>
        <w:tblW w:w="96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6"/>
        <w:gridCol w:w="4856"/>
        <w:gridCol w:w="2179"/>
        <w:gridCol w:w="2179"/>
      </w:tblGrid>
      <w:tr w:rsidR="007A5134" w:rsidRPr="005F0EF6" w:rsidTr="006D53FC">
        <w:trPr>
          <w:jc w:val="center"/>
        </w:trPr>
        <w:tc>
          <w:tcPr>
            <w:tcW w:w="426" w:type="dxa"/>
            <w:vAlign w:val="center"/>
          </w:tcPr>
          <w:p w:rsidR="007A5134" w:rsidRPr="005F0EF6" w:rsidRDefault="007A5134" w:rsidP="006D53FC">
            <w:pPr>
              <w:jc w:val="center"/>
              <w:rPr>
                <w:rFonts w:ascii="Arial" w:eastAsia="Times New Roman" w:hAnsi="Arial" w:cs="Arial"/>
                <w:b/>
                <w:sz w:val="20"/>
                <w:lang w:eastAsia="pl-PL"/>
              </w:rPr>
            </w:pPr>
            <w:proofErr w:type="spellStart"/>
            <w:r w:rsidRPr="005F0EF6">
              <w:rPr>
                <w:rFonts w:ascii="Arial" w:eastAsia="Times New Roman" w:hAnsi="Arial" w:cs="Arial"/>
                <w:b/>
                <w:sz w:val="20"/>
                <w:lang w:eastAsia="pl-PL"/>
              </w:rPr>
              <w:t>Lp</w:t>
            </w:r>
            <w:proofErr w:type="spellEnd"/>
          </w:p>
        </w:tc>
        <w:tc>
          <w:tcPr>
            <w:tcW w:w="4856" w:type="dxa"/>
            <w:vAlign w:val="center"/>
          </w:tcPr>
          <w:p w:rsidR="007A5134" w:rsidRPr="005F0EF6" w:rsidRDefault="007A5134" w:rsidP="006D53FC">
            <w:pPr>
              <w:keepNext/>
              <w:autoSpaceDE w:val="0"/>
              <w:spacing w:before="240" w:after="60"/>
              <w:outlineLvl w:val="0"/>
              <w:rPr>
                <w:rFonts w:ascii="Arial" w:eastAsia="Times New Roman" w:hAnsi="Arial" w:cs="Arial"/>
                <w:b/>
                <w:bCs/>
                <w:kern w:val="32"/>
                <w:sz w:val="20"/>
                <w:szCs w:val="32"/>
                <w:lang w:eastAsia="pl-PL"/>
              </w:rPr>
            </w:pPr>
            <w:r w:rsidRPr="005F0EF6">
              <w:rPr>
                <w:rFonts w:ascii="Arial" w:eastAsia="Times New Roman" w:hAnsi="Arial" w:cs="Arial"/>
                <w:b/>
                <w:bCs/>
                <w:kern w:val="32"/>
                <w:sz w:val="20"/>
                <w:szCs w:val="32"/>
                <w:lang w:eastAsia="pl-PL"/>
              </w:rPr>
              <w:t>Warunki gwarancji i serwisu</w:t>
            </w:r>
          </w:p>
        </w:tc>
        <w:tc>
          <w:tcPr>
            <w:tcW w:w="2179" w:type="dxa"/>
            <w:vAlign w:val="center"/>
          </w:tcPr>
          <w:p w:rsidR="007A5134" w:rsidRPr="005F0EF6" w:rsidRDefault="007A5134" w:rsidP="006D53FC">
            <w:pPr>
              <w:jc w:val="center"/>
              <w:rPr>
                <w:rFonts w:ascii="Arial" w:eastAsia="Times New Roman" w:hAnsi="Arial" w:cs="Arial"/>
                <w:b/>
                <w:sz w:val="20"/>
                <w:lang w:eastAsia="pl-PL"/>
              </w:rPr>
            </w:pPr>
            <w:r w:rsidRPr="005F0EF6">
              <w:rPr>
                <w:rFonts w:ascii="Arial" w:eastAsia="Times New Roman" w:hAnsi="Arial" w:cs="Arial"/>
                <w:b/>
                <w:sz w:val="20"/>
                <w:lang w:eastAsia="pl-PL"/>
              </w:rPr>
              <w:t>Warunek graniczny</w:t>
            </w:r>
          </w:p>
        </w:tc>
        <w:tc>
          <w:tcPr>
            <w:tcW w:w="2179" w:type="dxa"/>
            <w:vAlign w:val="center"/>
          </w:tcPr>
          <w:p w:rsidR="007A5134" w:rsidRPr="005F0EF6" w:rsidRDefault="007A5134" w:rsidP="006D53FC">
            <w:pPr>
              <w:jc w:val="center"/>
              <w:rPr>
                <w:rFonts w:ascii="Arial" w:eastAsia="Times New Roman" w:hAnsi="Arial" w:cs="Arial"/>
                <w:b/>
                <w:sz w:val="20"/>
                <w:lang w:eastAsia="pl-PL"/>
              </w:rPr>
            </w:pPr>
            <w:r w:rsidRPr="005F0EF6">
              <w:rPr>
                <w:rFonts w:ascii="Arial" w:eastAsia="Times New Roman" w:hAnsi="Arial" w:cs="Arial"/>
                <w:b/>
                <w:sz w:val="20"/>
                <w:lang w:eastAsia="pl-PL"/>
              </w:rPr>
              <w:t>Oferowane warunki (podaje Wykonawca)</w:t>
            </w:r>
          </w:p>
        </w:tc>
      </w:tr>
      <w:tr w:rsidR="007A5134" w:rsidRPr="005F0EF6" w:rsidTr="006D53FC">
        <w:trPr>
          <w:jc w:val="center"/>
        </w:trPr>
        <w:tc>
          <w:tcPr>
            <w:tcW w:w="426" w:type="dxa"/>
            <w:vAlign w:val="center"/>
          </w:tcPr>
          <w:p w:rsidR="007A5134" w:rsidRPr="005F0EF6" w:rsidRDefault="007A5134" w:rsidP="006D53FC">
            <w:pPr>
              <w:jc w:val="center"/>
              <w:rPr>
                <w:rFonts w:ascii="Arial" w:eastAsia="Times New Roman" w:hAnsi="Arial" w:cs="Arial"/>
                <w:sz w:val="20"/>
                <w:lang w:eastAsia="pl-PL"/>
              </w:rPr>
            </w:pPr>
            <w:r>
              <w:rPr>
                <w:rFonts w:ascii="Arial" w:eastAsia="Times New Roman" w:hAnsi="Arial" w:cs="Arial"/>
                <w:sz w:val="20"/>
                <w:lang w:eastAsia="pl-PL"/>
              </w:rPr>
              <w:t>1</w:t>
            </w:r>
          </w:p>
        </w:tc>
        <w:tc>
          <w:tcPr>
            <w:tcW w:w="4856" w:type="dxa"/>
            <w:vAlign w:val="center"/>
          </w:tcPr>
          <w:p w:rsidR="007A5134" w:rsidRPr="005F0EF6" w:rsidRDefault="007A5134" w:rsidP="006D53FC">
            <w:pPr>
              <w:rPr>
                <w:rFonts w:ascii="Arial" w:eastAsia="Times New Roman" w:hAnsi="Arial" w:cs="Arial"/>
                <w:sz w:val="20"/>
                <w:lang w:eastAsia="pl-PL"/>
              </w:rPr>
            </w:pPr>
            <w:r w:rsidRPr="005F0EF6">
              <w:rPr>
                <w:rFonts w:ascii="Arial" w:eastAsia="Times New Roman" w:hAnsi="Arial" w:cs="Arial"/>
                <w:sz w:val="20"/>
                <w:lang w:eastAsia="pl-PL"/>
              </w:rPr>
              <w:t>Pełna obsługa serwisowa napraw oraz przeglądy okresowe - konserwacje (wraz z elementami wymienianymi</w:t>
            </w:r>
            <w:r w:rsidRPr="005F0EF6">
              <w:rPr>
                <w:rFonts w:ascii="Arial" w:eastAsia="Times New Roman" w:hAnsi="Arial" w:cs="Arial"/>
                <w:bCs/>
                <w:sz w:val="20"/>
                <w:lang w:eastAsia="pl-PL"/>
              </w:rPr>
              <w:t xml:space="preserve"> – nie określanymi w instrukcji obsługi jako elementy zużywalne)</w:t>
            </w:r>
            <w:r w:rsidRPr="005F0EF6">
              <w:rPr>
                <w:rFonts w:ascii="Arial" w:eastAsia="Times New Roman" w:hAnsi="Arial" w:cs="Arial"/>
                <w:sz w:val="20"/>
                <w:lang w:eastAsia="pl-PL"/>
              </w:rPr>
              <w:t xml:space="preserve"> w okresie gwarancji </w:t>
            </w:r>
            <w:r w:rsidRPr="0076095E">
              <w:rPr>
                <w:rFonts w:ascii="Arial" w:eastAsia="Times New Roman" w:hAnsi="Arial" w:cs="Arial"/>
                <w:sz w:val="20"/>
                <w:lang w:eastAsia="pl-PL"/>
              </w:rPr>
              <w:t>dokony</w:t>
            </w:r>
            <w:r>
              <w:rPr>
                <w:rFonts w:ascii="Arial" w:eastAsia="Times New Roman" w:hAnsi="Arial" w:cs="Arial"/>
                <w:sz w:val="20"/>
                <w:lang w:eastAsia="pl-PL"/>
              </w:rPr>
              <w:t>wane</w:t>
            </w:r>
            <w:r w:rsidRPr="0076095E">
              <w:rPr>
                <w:rFonts w:ascii="Arial" w:eastAsia="Times New Roman" w:hAnsi="Arial" w:cs="Arial"/>
                <w:sz w:val="20"/>
                <w:lang w:eastAsia="pl-PL"/>
              </w:rPr>
              <w:t xml:space="preserve"> przez autoryzowany </w:t>
            </w:r>
            <w:r>
              <w:rPr>
                <w:rFonts w:ascii="Arial" w:eastAsia="Times New Roman" w:hAnsi="Arial" w:cs="Arial"/>
                <w:sz w:val="20"/>
                <w:lang w:eastAsia="pl-PL"/>
              </w:rPr>
              <w:t xml:space="preserve">serwis producenta, </w:t>
            </w:r>
            <w:r w:rsidRPr="005F0EF6">
              <w:rPr>
                <w:rFonts w:ascii="Arial" w:eastAsia="Times New Roman" w:hAnsi="Arial" w:cs="Arial"/>
                <w:sz w:val="20"/>
                <w:lang w:eastAsia="pl-PL"/>
              </w:rPr>
              <w:t>wliczone w cenę zamówienia bez żadnych limitów np. ilość godzin pracy, itp.</w:t>
            </w:r>
          </w:p>
        </w:tc>
        <w:tc>
          <w:tcPr>
            <w:tcW w:w="2179" w:type="dxa"/>
            <w:vAlign w:val="center"/>
          </w:tcPr>
          <w:p w:rsidR="007A5134" w:rsidRPr="005F0EF6" w:rsidRDefault="007A5134" w:rsidP="006D53FC">
            <w:pPr>
              <w:jc w:val="center"/>
              <w:rPr>
                <w:rFonts w:ascii="Arial" w:eastAsia="Times New Roman" w:hAnsi="Arial" w:cs="Arial"/>
                <w:sz w:val="20"/>
                <w:lang w:eastAsia="pl-PL"/>
              </w:rPr>
            </w:pPr>
            <w:r w:rsidRPr="005F0EF6">
              <w:rPr>
                <w:rFonts w:ascii="Arial" w:eastAsia="Times New Roman" w:hAnsi="Arial" w:cs="Arial"/>
                <w:sz w:val="20"/>
                <w:lang w:eastAsia="pl-PL"/>
              </w:rPr>
              <w:t>TAK</w:t>
            </w:r>
          </w:p>
        </w:tc>
        <w:tc>
          <w:tcPr>
            <w:tcW w:w="2179" w:type="dxa"/>
            <w:vAlign w:val="center"/>
          </w:tcPr>
          <w:p w:rsidR="007A5134" w:rsidRPr="005F0EF6" w:rsidRDefault="007A5134" w:rsidP="006D53FC">
            <w:pPr>
              <w:rPr>
                <w:rFonts w:ascii="Arial" w:eastAsia="Times New Roman" w:hAnsi="Arial" w:cs="Arial"/>
                <w:sz w:val="20"/>
                <w:lang w:eastAsia="pl-PL"/>
              </w:rPr>
            </w:pPr>
          </w:p>
        </w:tc>
      </w:tr>
      <w:tr w:rsidR="007A5134" w:rsidRPr="005F0EF6" w:rsidTr="006D53FC">
        <w:trPr>
          <w:cantSplit/>
          <w:jc w:val="center"/>
        </w:trPr>
        <w:tc>
          <w:tcPr>
            <w:tcW w:w="426" w:type="dxa"/>
            <w:vAlign w:val="center"/>
          </w:tcPr>
          <w:p w:rsidR="007A5134" w:rsidRPr="0076095E" w:rsidRDefault="007A5134" w:rsidP="006D53FC">
            <w:pPr>
              <w:jc w:val="center"/>
              <w:rPr>
                <w:rFonts w:ascii="Arial" w:eastAsia="Times New Roman" w:hAnsi="Arial" w:cs="Arial"/>
                <w:sz w:val="20"/>
                <w:lang w:eastAsia="pl-PL"/>
              </w:rPr>
            </w:pPr>
            <w:r w:rsidRPr="0076095E">
              <w:rPr>
                <w:rFonts w:ascii="Arial" w:eastAsia="Times New Roman" w:hAnsi="Arial" w:cs="Arial"/>
                <w:sz w:val="20"/>
                <w:lang w:eastAsia="pl-PL"/>
              </w:rPr>
              <w:t>2</w:t>
            </w:r>
          </w:p>
        </w:tc>
        <w:tc>
          <w:tcPr>
            <w:tcW w:w="4856" w:type="dxa"/>
            <w:vAlign w:val="center"/>
          </w:tcPr>
          <w:p w:rsidR="007A5134" w:rsidRPr="0076095E" w:rsidRDefault="007A5134" w:rsidP="006D53FC">
            <w:pPr>
              <w:rPr>
                <w:rFonts w:ascii="Arial" w:eastAsia="Times New Roman" w:hAnsi="Arial" w:cs="Arial"/>
                <w:sz w:val="20"/>
                <w:lang w:eastAsia="pl-PL"/>
              </w:rPr>
            </w:pPr>
            <w:r w:rsidRPr="0076095E">
              <w:rPr>
                <w:rFonts w:ascii="Arial" w:eastAsia="Times New Roman" w:hAnsi="Arial" w:cs="Arial"/>
                <w:sz w:val="20"/>
                <w:lang w:eastAsia="pl-PL"/>
              </w:rPr>
              <w:t>Czas usunięcia usterki/awarii od momentu przyjęcia zgłoszenia</w:t>
            </w:r>
          </w:p>
        </w:tc>
        <w:tc>
          <w:tcPr>
            <w:tcW w:w="2179" w:type="dxa"/>
            <w:vAlign w:val="center"/>
          </w:tcPr>
          <w:p w:rsidR="007A5134" w:rsidRPr="008068C5" w:rsidRDefault="007A5134" w:rsidP="006D53FC">
            <w:pPr>
              <w:jc w:val="center"/>
              <w:rPr>
                <w:rFonts w:ascii="Arial" w:eastAsia="Times New Roman" w:hAnsi="Arial" w:cs="Arial"/>
                <w:sz w:val="20"/>
                <w:lang w:eastAsia="pl-PL"/>
              </w:rPr>
            </w:pPr>
            <w:r w:rsidRPr="008068C5">
              <w:rPr>
                <w:rFonts w:ascii="Arial" w:eastAsia="Times New Roman" w:hAnsi="Arial" w:cs="Arial"/>
                <w:sz w:val="20"/>
                <w:lang w:eastAsia="pl-PL"/>
              </w:rPr>
              <w:t xml:space="preserve">max. </w:t>
            </w:r>
            <w:r w:rsidR="00977721" w:rsidRPr="008068C5">
              <w:rPr>
                <w:rFonts w:ascii="Arial" w:eastAsia="Times New Roman" w:hAnsi="Arial" w:cs="Arial"/>
                <w:sz w:val="20"/>
                <w:lang w:eastAsia="pl-PL"/>
              </w:rPr>
              <w:t>4 dni kalendarzowe</w:t>
            </w:r>
          </w:p>
        </w:tc>
        <w:tc>
          <w:tcPr>
            <w:tcW w:w="2179" w:type="dxa"/>
            <w:vAlign w:val="center"/>
          </w:tcPr>
          <w:p w:rsidR="007A5134" w:rsidRPr="008068C5" w:rsidRDefault="007A5134" w:rsidP="006D53FC">
            <w:pPr>
              <w:rPr>
                <w:rFonts w:ascii="Arial" w:eastAsia="Times New Roman" w:hAnsi="Arial" w:cs="Arial"/>
                <w:sz w:val="20"/>
                <w:lang w:eastAsia="pl-PL"/>
              </w:rPr>
            </w:pPr>
          </w:p>
        </w:tc>
      </w:tr>
      <w:tr w:rsidR="007A5134" w:rsidRPr="005F0EF6" w:rsidTr="006D53FC">
        <w:trPr>
          <w:jc w:val="center"/>
        </w:trPr>
        <w:tc>
          <w:tcPr>
            <w:tcW w:w="426" w:type="dxa"/>
            <w:vAlign w:val="center"/>
          </w:tcPr>
          <w:p w:rsidR="007A5134" w:rsidRPr="005F0EF6" w:rsidRDefault="007A5134" w:rsidP="006D53FC">
            <w:pPr>
              <w:jc w:val="center"/>
              <w:rPr>
                <w:rFonts w:ascii="Arial" w:eastAsia="Times New Roman" w:hAnsi="Arial" w:cs="Arial"/>
                <w:sz w:val="20"/>
                <w:lang w:eastAsia="pl-PL"/>
              </w:rPr>
            </w:pPr>
            <w:r>
              <w:rPr>
                <w:rFonts w:ascii="Arial" w:eastAsia="Times New Roman" w:hAnsi="Arial" w:cs="Arial"/>
                <w:sz w:val="20"/>
                <w:lang w:eastAsia="pl-PL"/>
              </w:rPr>
              <w:t>3</w:t>
            </w:r>
          </w:p>
        </w:tc>
        <w:tc>
          <w:tcPr>
            <w:tcW w:w="4856" w:type="dxa"/>
            <w:vAlign w:val="center"/>
          </w:tcPr>
          <w:p w:rsidR="007A5134" w:rsidRPr="005F0EF6" w:rsidRDefault="007A5134" w:rsidP="006D53FC">
            <w:pPr>
              <w:rPr>
                <w:rFonts w:ascii="Arial" w:eastAsia="Times New Roman" w:hAnsi="Arial" w:cs="Arial"/>
                <w:sz w:val="20"/>
                <w:lang w:eastAsia="pl-PL"/>
              </w:rPr>
            </w:pPr>
            <w:r w:rsidRPr="005F0EF6">
              <w:rPr>
                <w:rFonts w:ascii="Arial" w:eastAsia="Times New Roman" w:hAnsi="Arial" w:cs="Arial"/>
                <w:sz w:val="20"/>
                <w:lang w:eastAsia="pl-PL"/>
              </w:rPr>
              <w:t xml:space="preserve">W przypadku, gdy czas naprawy przekroczy </w:t>
            </w:r>
            <w:r w:rsidR="00977721">
              <w:rPr>
                <w:rFonts w:ascii="Arial" w:eastAsia="Times New Roman" w:hAnsi="Arial" w:cs="Arial"/>
                <w:sz w:val="20"/>
                <w:lang w:eastAsia="pl-PL"/>
              </w:rPr>
              <w:t>4</w:t>
            </w:r>
            <w:r w:rsidRPr="005F0EF6">
              <w:rPr>
                <w:rFonts w:ascii="Arial" w:eastAsia="Times New Roman" w:hAnsi="Arial" w:cs="Arial"/>
                <w:sz w:val="20"/>
                <w:lang w:eastAsia="pl-PL"/>
              </w:rPr>
              <w:t xml:space="preserve"> dni </w:t>
            </w:r>
            <w:r w:rsidR="008068C5">
              <w:rPr>
                <w:rFonts w:ascii="Arial" w:eastAsia="Times New Roman" w:hAnsi="Arial" w:cs="Arial"/>
                <w:sz w:val="20"/>
                <w:lang w:eastAsia="pl-PL"/>
              </w:rPr>
              <w:t>kalendarzowe.</w:t>
            </w:r>
            <w:r w:rsidRPr="005F0EF6">
              <w:rPr>
                <w:rFonts w:ascii="Arial" w:eastAsia="Times New Roman" w:hAnsi="Arial" w:cs="Arial"/>
                <w:sz w:val="20"/>
                <w:lang w:eastAsia="pl-PL"/>
              </w:rPr>
              <w:t xml:space="preserve"> Wykonawca jest zobowiązany na własny koszt do dostarczenia urządzenia zastępczego - takiego samego typu - na czas trwania naprawy. Zamawiający nie ponosi z tego tytułu e</w:t>
            </w:r>
            <w:r>
              <w:rPr>
                <w:rFonts w:ascii="Arial" w:eastAsia="Times New Roman" w:hAnsi="Arial" w:cs="Arial"/>
                <w:sz w:val="20"/>
                <w:lang w:eastAsia="pl-PL"/>
              </w:rPr>
              <w:t>wentualnych dodatkowych kosztów</w:t>
            </w:r>
          </w:p>
        </w:tc>
        <w:tc>
          <w:tcPr>
            <w:tcW w:w="2179" w:type="dxa"/>
            <w:vAlign w:val="center"/>
          </w:tcPr>
          <w:p w:rsidR="007A5134" w:rsidRPr="005F0EF6" w:rsidRDefault="007A5134" w:rsidP="006D53FC">
            <w:pPr>
              <w:jc w:val="center"/>
              <w:rPr>
                <w:rFonts w:ascii="Arial" w:eastAsia="Times New Roman" w:hAnsi="Arial" w:cs="Arial"/>
                <w:sz w:val="20"/>
                <w:lang w:eastAsia="pl-PL"/>
              </w:rPr>
            </w:pPr>
            <w:r w:rsidRPr="005F0EF6">
              <w:rPr>
                <w:rFonts w:ascii="Arial" w:eastAsia="Times New Roman" w:hAnsi="Arial" w:cs="Arial"/>
                <w:sz w:val="20"/>
                <w:lang w:eastAsia="pl-PL"/>
              </w:rPr>
              <w:t>TAK</w:t>
            </w:r>
          </w:p>
        </w:tc>
        <w:tc>
          <w:tcPr>
            <w:tcW w:w="2179" w:type="dxa"/>
            <w:vAlign w:val="center"/>
          </w:tcPr>
          <w:p w:rsidR="007A5134" w:rsidRPr="005F0EF6" w:rsidRDefault="007A5134" w:rsidP="006D53FC">
            <w:pPr>
              <w:rPr>
                <w:rFonts w:ascii="Arial" w:eastAsia="Times New Roman" w:hAnsi="Arial" w:cs="Arial"/>
                <w:sz w:val="20"/>
                <w:lang w:eastAsia="pl-PL"/>
              </w:rPr>
            </w:pPr>
          </w:p>
        </w:tc>
      </w:tr>
      <w:tr w:rsidR="007A5134" w:rsidRPr="005F0EF6" w:rsidTr="006D53FC">
        <w:trPr>
          <w:jc w:val="center"/>
        </w:trPr>
        <w:tc>
          <w:tcPr>
            <w:tcW w:w="426" w:type="dxa"/>
            <w:vAlign w:val="center"/>
          </w:tcPr>
          <w:p w:rsidR="007A5134" w:rsidRPr="005F0EF6" w:rsidRDefault="007A5134" w:rsidP="006D53FC">
            <w:pPr>
              <w:jc w:val="center"/>
              <w:rPr>
                <w:rFonts w:ascii="Arial" w:eastAsia="Times New Roman" w:hAnsi="Arial" w:cs="Arial"/>
                <w:sz w:val="20"/>
                <w:lang w:eastAsia="pl-PL"/>
              </w:rPr>
            </w:pPr>
            <w:r>
              <w:rPr>
                <w:rFonts w:ascii="Arial" w:eastAsia="Times New Roman" w:hAnsi="Arial" w:cs="Arial"/>
                <w:sz w:val="20"/>
                <w:lang w:eastAsia="pl-PL"/>
              </w:rPr>
              <w:t>4</w:t>
            </w:r>
          </w:p>
        </w:tc>
        <w:tc>
          <w:tcPr>
            <w:tcW w:w="4856" w:type="dxa"/>
            <w:vAlign w:val="center"/>
          </w:tcPr>
          <w:p w:rsidR="007A5134" w:rsidRPr="005F0EF6" w:rsidRDefault="007A5134" w:rsidP="006D53FC">
            <w:pPr>
              <w:rPr>
                <w:rFonts w:ascii="Arial" w:eastAsia="Times New Roman" w:hAnsi="Arial" w:cs="Arial"/>
                <w:sz w:val="20"/>
                <w:lang w:eastAsia="pl-PL"/>
              </w:rPr>
            </w:pPr>
            <w:r w:rsidRPr="005F0EF6">
              <w:rPr>
                <w:rFonts w:ascii="Arial" w:eastAsia="Times New Roman" w:hAnsi="Arial" w:cs="Arial"/>
                <w:sz w:val="20"/>
                <w:lang w:eastAsia="pl-PL"/>
              </w:rPr>
              <w:t>W przypadku awarii - naprawa w siedzibie Zamawiającego, w przypadku braku możliwości naprawy w siedzibie Zamawiającego wszelkie koszty transportu ponosi Wykonawca</w:t>
            </w:r>
          </w:p>
        </w:tc>
        <w:tc>
          <w:tcPr>
            <w:tcW w:w="2179" w:type="dxa"/>
            <w:vAlign w:val="center"/>
          </w:tcPr>
          <w:p w:rsidR="007A5134" w:rsidRPr="005F0EF6" w:rsidRDefault="007A5134" w:rsidP="006D53FC">
            <w:pPr>
              <w:jc w:val="center"/>
              <w:rPr>
                <w:rFonts w:ascii="Arial" w:eastAsia="Times New Roman" w:hAnsi="Arial" w:cs="Arial"/>
                <w:sz w:val="20"/>
                <w:lang w:eastAsia="pl-PL"/>
              </w:rPr>
            </w:pPr>
            <w:r w:rsidRPr="005F0EF6">
              <w:rPr>
                <w:rFonts w:ascii="Arial" w:eastAsia="Times New Roman" w:hAnsi="Arial" w:cs="Arial"/>
                <w:sz w:val="20"/>
                <w:lang w:eastAsia="pl-PL"/>
              </w:rPr>
              <w:t>TAK</w:t>
            </w:r>
          </w:p>
        </w:tc>
        <w:tc>
          <w:tcPr>
            <w:tcW w:w="2179" w:type="dxa"/>
            <w:vAlign w:val="center"/>
          </w:tcPr>
          <w:p w:rsidR="007A5134" w:rsidRPr="005F0EF6" w:rsidRDefault="007A5134" w:rsidP="006D53FC">
            <w:pPr>
              <w:rPr>
                <w:rFonts w:ascii="Arial" w:eastAsia="Times New Roman" w:hAnsi="Arial" w:cs="Arial"/>
                <w:sz w:val="20"/>
                <w:lang w:eastAsia="pl-PL"/>
              </w:rPr>
            </w:pPr>
          </w:p>
        </w:tc>
      </w:tr>
      <w:tr w:rsidR="007A5134" w:rsidRPr="005F0EF6" w:rsidTr="006D53FC">
        <w:trPr>
          <w:jc w:val="center"/>
        </w:trPr>
        <w:tc>
          <w:tcPr>
            <w:tcW w:w="426" w:type="dxa"/>
            <w:vAlign w:val="center"/>
          </w:tcPr>
          <w:p w:rsidR="007A5134" w:rsidRPr="005F0EF6" w:rsidRDefault="007A5134" w:rsidP="006D53FC">
            <w:pPr>
              <w:jc w:val="center"/>
              <w:rPr>
                <w:rFonts w:ascii="Arial" w:eastAsia="Times New Roman" w:hAnsi="Arial" w:cs="Arial"/>
                <w:sz w:val="20"/>
                <w:lang w:eastAsia="pl-PL"/>
              </w:rPr>
            </w:pPr>
            <w:r>
              <w:rPr>
                <w:rFonts w:ascii="Arial" w:eastAsia="Times New Roman" w:hAnsi="Arial" w:cs="Arial"/>
                <w:sz w:val="20"/>
                <w:lang w:eastAsia="pl-PL"/>
              </w:rPr>
              <w:t>5</w:t>
            </w:r>
          </w:p>
        </w:tc>
        <w:tc>
          <w:tcPr>
            <w:tcW w:w="4856" w:type="dxa"/>
            <w:vAlign w:val="center"/>
          </w:tcPr>
          <w:p w:rsidR="007A5134" w:rsidRPr="005F0EF6" w:rsidRDefault="007A5134" w:rsidP="006D53FC">
            <w:pPr>
              <w:rPr>
                <w:rFonts w:ascii="Arial" w:eastAsia="Times New Roman" w:hAnsi="Arial" w:cs="Arial"/>
                <w:sz w:val="20"/>
                <w:lang w:eastAsia="pl-PL"/>
              </w:rPr>
            </w:pPr>
            <w:r w:rsidRPr="005F0EF6">
              <w:rPr>
                <w:rFonts w:ascii="Arial" w:eastAsia="Times New Roman" w:hAnsi="Arial" w:cs="Arial"/>
                <w:sz w:val="20"/>
                <w:lang w:eastAsia="pl-PL"/>
              </w:rPr>
              <w:t xml:space="preserve">Przedłużenie okresu gwarancji o każdorazowy czas przestoju </w:t>
            </w:r>
          </w:p>
        </w:tc>
        <w:tc>
          <w:tcPr>
            <w:tcW w:w="2179" w:type="dxa"/>
            <w:vAlign w:val="center"/>
          </w:tcPr>
          <w:p w:rsidR="007A5134" w:rsidRPr="005F0EF6" w:rsidRDefault="007A5134" w:rsidP="006D53FC">
            <w:pPr>
              <w:jc w:val="center"/>
              <w:rPr>
                <w:rFonts w:ascii="Arial" w:eastAsia="Times New Roman" w:hAnsi="Arial" w:cs="Arial"/>
                <w:sz w:val="20"/>
                <w:lang w:eastAsia="pl-PL"/>
              </w:rPr>
            </w:pPr>
            <w:r w:rsidRPr="005F0EF6">
              <w:rPr>
                <w:rFonts w:ascii="Arial" w:eastAsia="Times New Roman" w:hAnsi="Arial" w:cs="Arial"/>
                <w:sz w:val="20"/>
                <w:lang w:eastAsia="pl-PL"/>
              </w:rPr>
              <w:t>TAK</w:t>
            </w:r>
          </w:p>
        </w:tc>
        <w:tc>
          <w:tcPr>
            <w:tcW w:w="2179" w:type="dxa"/>
            <w:vAlign w:val="center"/>
          </w:tcPr>
          <w:p w:rsidR="007A5134" w:rsidRPr="005F0EF6" w:rsidRDefault="007A5134" w:rsidP="006D53FC">
            <w:pPr>
              <w:rPr>
                <w:rFonts w:ascii="Arial" w:eastAsia="Times New Roman" w:hAnsi="Arial" w:cs="Arial"/>
                <w:sz w:val="20"/>
                <w:lang w:eastAsia="pl-PL"/>
              </w:rPr>
            </w:pPr>
          </w:p>
        </w:tc>
      </w:tr>
      <w:tr w:rsidR="007A5134" w:rsidRPr="005F0EF6" w:rsidTr="006D53FC">
        <w:trPr>
          <w:jc w:val="center"/>
        </w:trPr>
        <w:tc>
          <w:tcPr>
            <w:tcW w:w="426" w:type="dxa"/>
            <w:vAlign w:val="center"/>
          </w:tcPr>
          <w:p w:rsidR="007A5134" w:rsidRPr="005F0EF6" w:rsidRDefault="007A5134" w:rsidP="006D53FC">
            <w:pPr>
              <w:jc w:val="center"/>
              <w:rPr>
                <w:rFonts w:ascii="Arial" w:eastAsia="Times New Roman" w:hAnsi="Arial" w:cs="Arial"/>
                <w:sz w:val="20"/>
                <w:lang w:eastAsia="pl-PL"/>
              </w:rPr>
            </w:pPr>
            <w:r>
              <w:rPr>
                <w:rFonts w:ascii="Arial" w:eastAsia="Times New Roman" w:hAnsi="Arial" w:cs="Arial"/>
                <w:sz w:val="20"/>
                <w:lang w:eastAsia="pl-PL"/>
              </w:rPr>
              <w:t>6</w:t>
            </w:r>
          </w:p>
        </w:tc>
        <w:tc>
          <w:tcPr>
            <w:tcW w:w="4856" w:type="dxa"/>
            <w:vAlign w:val="center"/>
          </w:tcPr>
          <w:p w:rsidR="007A5134" w:rsidRPr="005F0EF6" w:rsidRDefault="007A5134" w:rsidP="006D53FC">
            <w:pPr>
              <w:rPr>
                <w:rFonts w:ascii="Arial" w:eastAsia="Times New Roman" w:hAnsi="Arial" w:cs="Arial"/>
                <w:sz w:val="20"/>
                <w:lang w:eastAsia="pl-PL"/>
              </w:rPr>
            </w:pPr>
            <w:r w:rsidRPr="005F0EF6">
              <w:rPr>
                <w:rFonts w:ascii="Arial" w:eastAsia="Times New Roman" w:hAnsi="Arial" w:cs="Arial"/>
                <w:sz w:val="20"/>
                <w:lang w:eastAsia="pl-PL"/>
              </w:rPr>
              <w:t>Minimalna liczba napraw powodująca wymianę tego samego elementu lub podzespołu na nowy: dopuszczamy 2-krotną naprawę, w przypadku 3-ciego uszkodzenia  - wymiana elementu lub podzespołu na nowy</w:t>
            </w:r>
          </w:p>
        </w:tc>
        <w:tc>
          <w:tcPr>
            <w:tcW w:w="2179" w:type="dxa"/>
            <w:vAlign w:val="center"/>
          </w:tcPr>
          <w:p w:rsidR="007A5134" w:rsidRPr="005F0EF6" w:rsidRDefault="007A5134" w:rsidP="006D53FC">
            <w:pPr>
              <w:jc w:val="center"/>
              <w:rPr>
                <w:rFonts w:ascii="Arial" w:eastAsia="Times New Roman" w:hAnsi="Arial" w:cs="Arial"/>
                <w:sz w:val="20"/>
                <w:lang w:eastAsia="pl-PL"/>
              </w:rPr>
            </w:pPr>
            <w:r w:rsidRPr="005F0EF6">
              <w:rPr>
                <w:rFonts w:ascii="Arial" w:eastAsia="Times New Roman" w:hAnsi="Arial" w:cs="Arial"/>
                <w:sz w:val="20"/>
                <w:lang w:eastAsia="pl-PL"/>
              </w:rPr>
              <w:t>TAK</w:t>
            </w:r>
          </w:p>
        </w:tc>
        <w:tc>
          <w:tcPr>
            <w:tcW w:w="2179" w:type="dxa"/>
            <w:vAlign w:val="center"/>
          </w:tcPr>
          <w:p w:rsidR="007A5134" w:rsidRPr="005F0EF6" w:rsidRDefault="007A5134" w:rsidP="006D53FC">
            <w:pPr>
              <w:rPr>
                <w:rFonts w:ascii="Arial" w:eastAsia="Times New Roman" w:hAnsi="Arial" w:cs="Arial"/>
                <w:sz w:val="20"/>
                <w:lang w:eastAsia="pl-PL"/>
              </w:rPr>
            </w:pPr>
          </w:p>
        </w:tc>
      </w:tr>
      <w:tr w:rsidR="007A5134" w:rsidRPr="005F0EF6" w:rsidTr="006D53FC">
        <w:trPr>
          <w:jc w:val="center"/>
        </w:trPr>
        <w:tc>
          <w:tcPr>
            <w:tcW w:w="426" w:type="dxa"/>
            <w:vAlign w:val="center"/>
          </w:tcPr>
          <w:p w:rsidR="007A5134" w:rsidRPr="005F0EF6" w:rsidRDefault="007A5134" w:rsidP="006D53FC">
            <w:pPr>
              <w:jc w:val="center"/>
              <w:rPr>
                <w:rFonts w:ascii="Arial" w:eastAsia="Times New Roman" w:hAnsi="Arial" w:cs="Arial"/>
                <w:sz w:val="20"/>
                <w:lang w:eastAsia="pl-PL"/>
              </w:rPr>
            </w:pPr>
            <w:r>
              <w:rPr>
                <w:rFonts w:ascii="Arial" w:eastAsia="Times New Roman" w:hAnsi="Arial" w:cs="Arial"/>
                <w:sz w:val="20"/>
                <w:lang w:eastAsia="pl-PL"/>
              </w:rPr>
              <w:t>7</w:t>
            </w:r>
          </w:p>
        </w:tc>
        <w:tc>
          <w:tcPr>
            <w:tcW w:w="4856" w:type="dxa"/>
            <w:vAlign w:val="center"/>
          </w:tcPr>
          <w:p w:rsidR="007A5134" w:rsidRPr="005F0EF6" w:rsidRDefault="007A5134" w:rsidP="006D53FC">
            <w:pPr>
              <w:rPr>
                <w:rFonts w:ascii="Arial" w:eastAsia="Times New Roman" w:hAnsi="Arial" w:cs="Arial"/>
                <w:sz w:val="20"/>
                <w:lang w:eastAsia="pl-PL"/>
              </w:rPr>
            </w:pPr>
            <w:r w:rsidRPr="005F0EF6">
              <w:rPr>
                <w:rFonts w:ascii="Arial" w:eastAsia="Times New Roman" w:hAnsi="Arial" w:cs="Arial"/>
                <w:sz w:val="20"/>
                <w:lang w:eastAsia="pl-PL"/>
              </w:rPr>
              <w:t>Okres zagwarantowania dostępności części zamiennych i wyposażenia</w:t>
            </w:r>
          </w:p>
        </w:tc>
        <w:tc>
          <w:tcPr>
            <w:tcW w:w="2179" w:type="dxa"/>
            <w:vAlign w:val="center"/>
          </w:tcPr>
          <w:p w:rsidR="007A5134" w:rsidRPr="005F0EF6" w:rsidRDefault="007A5134" w:rsidP="006D53FC">
            <w:pPr>
              <w:jc w:val="center"/>
              <w:rPr>
                <w:rFonts w:ascii="Arial" w:eastAsia="Times New Roman" w:hAnsi="Arial" w:cs="Arial"/>
                <w:sz w:val="20"/>
                <w:lang w:eastAsia="pl-PL"/>
              </w:rPr>
            </w:pPr>
            <w:r w:rsidRPr="005F0EF6">
              <w:rPr>
                <w:rFonts w:ascii="Arial" w:eastAsia="Times New Roman" w:hAnsi="Arial" w:cs="Arial"/>
                <w:sz w:val="20"/>
                <w:lang w:eastAsia="pl-PL"/>
              </w:rPr>
              <w:t xml:space="preserve">min. 10 lat od daty dostawy </w:t>
            </w:r>
          </w:p>
        </w:tc>
        <w:tc>
          <w:tcPr>
            <w:tcW w:w="2179" w:type="dxa"/>
            <w:vAlign w:val="center"/>
          </w:tcPr>
          <w:p w:rsidR="007A5134" w:rsidRPr="005F0EF6" w:rsidRDefault="007A5134" w:rsidP="006D53FC">
            <w:pPr>
              <w:rPr>
                <w:rFonts w:ascii="Arial" w:eastAsia="Times New Roman" w:hAnsi="Arial" w:cs="Arial"/>
                <w:sz w:val="20"/>
                <w:lang w:eastAsia="pl-PL"/>
              </w:rPr>
            </w:pPr>
          </w:p>
        </w:tc>
      </w:tr>
      <w:tr w:rsidR="007A5134" w:rsidRPr="005F0EF6" w:rsidTr="006D53FC">
        <w:trPr>
          <w:jc w:val="center"/>
        </w:trPr>
        <w:tc>
          <w:tcPr>
            <w:tcW w:w="426" w:type="dxa"/>
            <w:vAlign w:val="center"/>
          </w:tcPr>
          <w:p w:rsidR="007A5134" w:rsidRPr="005F0EF6" w:rsidRDefault="007A5134" w:rsidP="006D53FC">
            <w:pPr>
              <w:jc w:val="center"/>
              <w:rPr>
                <w:rFonts w:ascii="Arial" w:eastAsia="Times New Roman" w:hAnsi="Arial" w:cs="Arial"/>
                <w:sz w:val="20"/>
                <w:lang w:eastAsia="pl-PL"/>
              </w:rPr>
            </w:pPr>
            <w:r>
              <w:rPr>
                <w:rFonts w:ascii="Arial" w:eastAsia="Times New Roman" w:hAnsi="Arial" w:cs="Arial"/>
                <w:sz w:val="20"/>
                <w:lang w:eastAsia="pl-PL"/>
              </w:rPr>
              <w:t>8</w:t>
            </w:r>
          </w:p>
        </w:tc>
        <w:tc>
          <w:tcPr>
            <w:tcW w:w="4856" w:type="dxa"/>
            <w:vAlign w:val="center"/>
          </w:tcPr>
          <w:p w:rsidR="007A5134" w:rsidRPr="005F0EF6" w:rsidRDefault="007A5134" w:rsidP="006D53FC">
            <w:pPr>
              <w:rPr>
                <w:rFonts w:ascii="Arial" w:eastAsia="Times New Roman" w:hAnsi="Arial" w:cs="Arial"/>
                <w:sz w:val="20"/>
                <w:lang w:eastAsia="pl-PL"/>
              </w:rPr>
            </w:pPr>
            <w:r w:rsidRPr="005F0EF6">
              <w:rPr>
                <w:rFonts w:ascii="Arial" w:eastAsia="Times New Roman" w:hAnsi="Arial" w:cs="Arial"/>
                <w:sz w:val="20"/>
                <w:lang w:eastAsia="pl-PL"/>
              </w:rPr>
              <w:t>Serwis pogwarancyjny na terenie Polski – wskazać przeznaczony dla Zamawiającego (najbliższy) punkt napraw pogwarancyjnych (adres, telefon, e-mail)</w:t>
            </w:r>
          </w:p>
        </w:tc>
        <w:tc>
          <w:tcPr>
            <w:tcW w:w="2179" w:type="dxa"/>
            <w:vAlign w:val="center"/>
          </w:tcPr>
          <w:p w:rsidR="007A5134" w:rsidRPr="005F0EF6" w:rsidRDefault="007A5134" w:rsidP="006D53FC">
            <w:pPr>
              <w:jc w:val="center"/>
              <w:rPr>
                <w:rFonts w:ascii="Arial" w:eastAsia="Times New Roman" w:hAnsi="Arial" w:cs="Arial"/>
                <w:sz w:val="20"/>
                <w:lang w:eastAsia="pl-PL"/>
              </w:rPr>
            </w:pPr>
            <w:r w:rsidRPr="005F0EF6">
              <w:rPr>
                <w:rFonts w:ascii="Arial" w:eastAsia="Times New Roman" w:hAnsi="Arial" w:cs="Arial"/>
                <w:sz w:val="20"/>
                <w:lang w:eastAsia="pl-PL"/>
              </w:rPr>
              <w:t>Podać</w:t>
            </w:r>
          </w:p>
        </w:tc>
        <w:tc>
          <w:tcPr>
            <w:tcW w:w="2179" w:type="dxa"/>
            <w:vAlign w:val="center"/>
          </w:tcPr>
          <w:p w:rsidR="007A5134" w:rsidRPr="005F0EF6" w:rsidRDefault="007A5134" w:rsidP="006D53FC">
            <w:pPr>
              <w:rPr>
                <w:rFonts w:ascii="Arial" w:eastAsia="Times New Roman" w:hAnsi="Arial" w:cs="Arial"/>
                <w:sz w:val="20"/>
                <w:lang w:eastAsia="pl-PL"/>
              </w:rPr>
            </w:pPr>
          </w:p>
        </w:tc>
      </w:tr>
    </w:tbl>
    <w:p w:rsidR="00767A51" w:rsidRPr="00767A51" w:rsidRDefault="00767A51">
      <w:pPr>
        <w:rPr>
          <w:rFonts w:ascii="Arial" w:hAnsi="Arial" w:cs="Arial"/>
          <w:sz w:val="18"/>
          <w:szCs w:val="18"/>
        </w:rPr>
      </w:pPr>
    </w:p>
    <w:sectPr w:rsidR="00767A51" w:rsidRPr="00767A51" w:rsidSect="00767A51">
      <w:headerReference w:type="default" r:id="rId8"/>
      <w:footerReference w:type="default" r:id="rId9"/>
      <w:headerReference w:type="first" r:id="rId10"/>
      <w:footerReference w:type="first" r:id="rId11"/>
      <w:pgSz w:w="11906" w:h="16838"/>
      <w:pgMar w:top="1417" w:right="1417" w:bottom="1417" w:left="1417" w:header="0" w:footer="0"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8F0" w:rsidRDefault="001328F0" w:rsidP="002F2BC0">
      <w:pPr>
        <w:spacing w:after="0" w:line="240" w:lineRule="auto"/>
      </w:pPr>
      <w:r>
        <w:separator/>
      </w:r>
    </w:p>
  </w:endnote>
  <w:endnote w:type="continuationSeparator" w:id="0">
    <w:p w:rsidR="001328F0" w:rsidRDefault="001328F0" w:rsidP="002F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111452"/>
      <w:docPartObj>
        <w:docPartGallery w:val="Page Numbers (Bottom of Page)"/>
        <w:docPartUnique/>
      </w:docPartObj>
    </w:sdtPr>
    <w:sdtEndPr/>
    <w:sdtContent>
      <w:sdt>
        <w:sdtPr>
          <w:id w:val="-497498785"/>
          <w:docPartObj>
            <w:docPartGallery w:val="Page Numbers (Top of Page)"/>
            <w:docPartUnique/>
          </w:docPartObj>
        </w:sdtPr>
        <w:sdtEndPr/>
        <w:sdtContent>
          <w:p w:rsidR="00977721" w:rsidRDefault="00977721" w:rsidP="00767A51">
            <w:pPr>
              <w:pStyle w:val="Stopka"/>
              <w:jc w:val="right"/>
            </w:pPr>
          </w:p>
          <w:p w:rsidR="00977721" w:rsidRDefault="00977721" w:rsidP="00767A51">
            <w:pPr>
              <w:pStyle w:val="Stopka"/>
              <w:jc w:val="right"/>
            </w:pPr>
          </w:p>
          <w:p w:rsidR="00977721" w:rsidRDefault="00977721" w:rsidP="00767A51">
            <w:pPr>
              <w:pStyle w:val="Stopka"/>
              <w:jc w:val="right"/>
            </w:pPr>
          </w:p>
          <w:p w:rsidR="00977721" w:rsidRDefault="00977721" w:rsidP="00767A51">
            <w:pPr>
              <w:pStyle w:val="Stopka"/>
              <w:jc w:val="right"/>
            </w:pPr>
            <w:r>
              <w:t>……………………………..</w:t>
            </w:r>
          </w:p>
          <w:p w:rsidR="00977721" w:rsidRDefault="00977721" w:rsidP="00767A51">
            <w:pPr>
              <w:pStyle w:val="Stopka"/>
              <w:jc w:val="right"/>
            </w:pPr>
            <w:r>
              <w:t>Podpis Wykonawcy</w:t>
            </w:r>
          </w:p>
          <w:p w:rsidR="00977721" w:rsidRDefault="00977721" w:rsidP="00767A5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977721" w:rsidRDefault="009777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624972"/>
      <w:docPartObj>
        <w:docPartGallery w:val="Page Numbers (Bottom of Page)"/>
        <w:docPartUnique/>
      </w:docPartObj>
    </w:sdtPr>
    <w:sdtEndPr/>
    <w:sdtContent>
      <w:sdt>
        <w:sdtPr>
          <w:id w:val="-2039885085"/>
          <w:docPartObj>
            <w:docPartGallery w:val="Page Numbers (Top of Page)"/>
            <w:docPartUnique/>
          </w:docPartObj>
        </w:sdtPr>
        <w:sdtEndPr/>
        <w:sdtContent>
          <w:p w:rsidR="00977721" w:rsidRDefault="00977721" w:rsidP="00767A51">
            <w:pPr>
              <w:pStyle w:val="Stopka"/>
              <w:jc w:val="right"/>
            </w:pPr>
          </w:p>
          <w:p w:rsidR="00977721" w:rsidRDefault="00977721" w:rsidP="00767A51">
            <w:pPr>
              <w:pStyle w:val="Stopka"/>
              <w:jc w:val="right"/>
            </w:pPr>
          </w:p>
          <w:p w:rsidR="00977721" w:rsidRDefault="00977721" w:rsidP="00767A51">
            <w:pPr>
              <w:pStyle w:val="Stopka"/>
              <w:jc w:val="right"/>
            </w:pPr>
            <w:r>
              <w:t>……………………………..</w:t>
            </w:r>
          </w:p>
          <w:p w:rsidR="00977721" w:rsidRDefault="00977721" w:rsidP="00767A51">
            <w:pPr>
              <w:pStyle w:val="Stopka"/>
              <w:jc w:val="right"/>
            </w:pPr>
            <w:r>
              <w:t>Podpis Wykonawcy</w:t>
            </w:r>
          </w:p>
          <w:p w:rsidR="00977721" w:rsidRDefault="00977721" w:rsidP="00767A51">
            <w:pPr>
              <w:pStyle w:val="Stopka"/>
              <w:jc w:val="right"/>
            </w:pPr>
          </w:p>
          <w:p w:rsidR="00977721" w:rsidRDefault="00977721" w:rsidP="00767A5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977721" w:rsidRDefault="009777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8F0" w:rsidRDefault="001328F0" w:rsidP="002F2BC0">
      <w:pPr>
        <w:spacing w:after="0" w:line="240" w:lineRule="auto"/>
      </w:pPr>
      <w:r>
        <w:separator/>
      </w:r>
    </w:p>
  </w:footnote>
  <w:footnote w:type="continuationSeparator" w:id="0">
    <w:p w:rsidR="001328F0" w:rsidRDefault="001328F0" w:rsidP="002F2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721" w:rsidRDefault="00977721">
    <w:pPr>
      <w:pStyle w:val="Nagwek"/>
    </w:pPr>
  </w:p>
  <w:p w:rsidR="00977721" w:rsidRPr="00EA5D15" w:rsidRDefault="00977721" w:rsidP="00767A51">
    <w:pPr>
      <w:rPr>
        <w:b/>
        <w:i/>
        <w:sz w:val="24"/>
        <w:szCs w:val="28"/>
      </w:rPr>
    </w:pPr>
    <w:r w:rsidRPr="00C0010F">
      <w:rPr>
        <w:b/>
        <w:sz w:val="24"/>
        <w:szCs w:val="28"/>
      </w:rPr>
      <w:t>Zadanie nr 1</w:t>
    </w:r>
    <w:r>
      <w:rPr>
        <w:b/>
        <w:sz w:val="24"/>
        <w:szCs w:val="28"/>
      </w:rPr>
      <w:t>7.</w:t>
    </w:r>
    <w:r w:rsidRPr="00C0010F">
      <w:rPr>
        <w:b/>
        <w:sz w:val="24"/>
        <w:szCs w:val="28"/>
      </w:rPr>
      <w:t xml:space="preserve">               </w:t>
    </w:r>
    <w:r w:rsidRPr="00C0010F">
      <w:rPr>
        <w:b/>
        <w:sz w:val="24"/>
        <w:szCs w:val="28"/>
      </w:rPr>
      <w:tab/>
    </w:r>
    <w:r w:rsidRPr="00C0010F">
      <w:rPr>
        <w:b/>
        <w:sz w:val="24"/>
        <w:szCs w:val="28"/>
      </w:rPr>
      <w:tab/>
    </w:r>
    <w:r w:rsidRPr="00C0010F">
      <w:rPr>
        <w:b/>
        <w:sz w:val="24"/>
        <w:szCs w:val="28"/>
      </w:rPr>
      <w:tab/>
    </w:r>
    <w:r w:rsidRPr="00C0010F">
      <w:rPr>
        <w:b/>
        <w:sz w:val="24"/>
        <w:szCs w:val="28"/>
      </w:rPr>
      <w:tab/>
    </w:r>
    <w:r w:rsidRPr="00C0010F">
      <w:rPr>
        <w:b/>
        <w:sz w:val="24"/>
        <w:szCs w:val="28"/>
      </w:rPr>
      <w:tab/>
    </w:r>
    <w:r w:rsidRPr="00C0010F">
      <w:rPr>
        <w:b/>
        <w:sz w:val="24"/>
        <w:szCs w:val="28"/>
      </w:rPr>
      <w:tab/>
    </w:r>
    <w:r w:rsidRPr="00C0010F">
      <w:rPr>
        <w:b/>
        <w:i/>
        <w:sz w:val="24"/>
        <w:szCs w:val="28"/>
      </w:rPr>
      <w:t>Załącznik nr 2.1</w:t>
    </w:r>
    <w:r>
      <w:rPr>
        <w:b/>
        <w:i/>
        <w:sz w:val="24"/>
        <w:szCs w:val="28"/>
      </w:rPr>
      <w:t>7</w:t>
    </w:r>
    <w:r w:rsidRPr="00C0010F">
      <w:rPr>
        <w:b/>
        <w:i/>
        <w:sz w:val="24"/>
        <w:szCs w:val="28"/>
      </w:rPr>
      <w:t xml:space="preserve"> do SIWZ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721" w:rsidRDefault="00977721" w:rsidP="00C0010F">
    <w:pPr>
      <w:rPr>
        <w:b/>
        <w:sz w:val="28"/>
        <w:szCs w:val="28"/>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71755</wp:posOffset>
          </wp:positionH>
          <wp:positionV relativeFrom="paragraph">
            <wp:posOffset>241</wp:posOffset>
          </wp:positionV>
          <wp:extent cx="1612829" cy="688975"/>
          <wp:effectExtent l="0" t="0" r="6985" b="0"/>
          <wp:wrapNone/>
          <wp:docPr id="2" name="Obraz 2" descr="Logo POIi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ogo POIiŚ"/>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829" cy="6889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3881755</wp:posOffset>
          </wp:positionH>
          <wp:positionV relativeFrom="paragraph">
            <wp:posOffset>85725</wp:posOffset>
          </wp:positionV>
          <wp:extent cx="1838325" cy="603526"/>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325" cy="6035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721" w:rsidRDefault="00977721" w:rsidP="00C0010F">
    <w:pPr>
      <w:rPr>
        <w:b/>
        <w:sz w:val="28"/>
        <w:szCs w:val="28"/>
      </w:rPr>
    </w:pPr>
  </w:p>
  <w:p w:rsidR="00977721" w:rsidRPr="00C0010F" w:rsidRDefault="00977721" w:rsidP="00C0010F">
    <w:pPr>
      <w:rPr>
        <w:b/>
        <w:i/>
        <w:sz w:val="24"/>
        <w:szCs w:val="28"/>
      </w:rPr>
    </w:pPr>
    <w:r w:rsidRPr="00C0010F">
      <w:rPr>
        <w:b/>
        <w:sz w:val="24"/>
        <w:szCs w:val="28"/>
      </w:rPr>
      <w:t xml:space="preserve">Zadanie nr </w:t>
    </w:r>
    <w:r>
      <w:rPr>
        <w:b/>
        <w:sz w:val="24"/>
        <w:szCs w:val="28"/>
      </w:rPr>
      <w:t>17.</w:t>
    </w:r>
    <w:r w:rsidRPr="00C0010F">
      <w:rPr>
        <w:b/>
        <w:sz w:val="24"/>
        <w:szCs w:val="28"/>
      </w:rPr>
      <w:t xml:space="preserve">               </w:t>
    </w:r>
    <w:r w:rsidRPr="00C0010F">
      <w:rPr>
        <w:b/>
        <w:sz w:val="24"/>
        <w:szCs w:val="28"/>
      </w:rPr>
      <w:tab/>
    </w:r>
    <w:r w:rsidRPr="00C0010F">
      <w:rPr>
        <w:b/>
        <w:sz w:val="24"/>
        <w:szCs w:val="28"/>
      </w:rPr>
      <w:tab/>
    </w:r>
    <w:r w:rsidRPr="00C0010F">
      <w:rPr>
        <w:b/>
        <w:sz w:val="24"/>
        <w:szCs w:val="28"/>
      </w:rPr>
      <w:tab/>
    </w:r>
    <w:r w:rsidRPr="00C0010F">
      <w:rPr>
        <w:b/>
        <w:sz w:val="24"/>
        <w:szCs w:val="28"/>
      </w:rPr>
      <w:tab/>
    </w:r>
    <w:r w:rsidRPr="00C0010F">
      <w:rPr>
        <w:b/>
        <w:sz w:val="24"/>
        <w:szCs w:val="28"/>
      </w:rPr>
      <w:tab/>
    </w:r>
    <w:r w:rsidRPr="00C0010F">
      <w:rPr>
        <w:b/>
        <w:sz w:val="24"/>
        <w:szCs w:val="28"/>
      </w:rPr>
      <w:tab/>
    </w:r>
    <w:r w:rsidRPr="00C0010F">
      <w:rPr>
        <w:b/>
        <w:i/>
        <w:sz w:val="24"/>
        <w:szCs w:val="28"/>
      </w:rPr>
      <w:t>Załącznik nr 2.1</w:t>
    </w:r>
    <w:r>
      <w:rPr>
        <w:b/>
        <w:i/>
        <w:sz w:val="24"/>
        <w:szCs w:val="28"/>
      </w:rPr>
      <w:t>7</w:t>
    </w:r>
    <w:r w:rsidRPr="00C0010F">
      <w:rPr>
        <w:b/>
        <w:i/>
        <w:sz w:val="24"/>
        <w:szCs w:val="28"/>
      </w:rPr>
      <w:t xml:space="preserve">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98E"/>
    <w:multiLevelType w:val="hybridMultilevel"/>
    <w:tmpl w:val="64FEF78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2330084"/>
    <w:multiLevelType w:val="hybridMultilevel"/>
    <w:tmpl w:val="FCA00A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24799"/>
    <w:multiLevelType w:val="hybridMultilevel"/>
    <w:tmpl w:val="073CE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E6279"/>
    <w:multiLevelType w:val="hybridMultilevel"/>
    <w:tmpl w:val="F13E9C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B17F87"/>
    <w:multiLevelType w:val="hybridMultilevel"/>
    <w:tmpl w:val="55CCC3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7A74431"/>
    <w:multiLevelType w:val="hybridMultilevel"/>
    <w:tmpl w:val="50207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F56350"/>
    <w:multiLevelType w:val="hybridMultilevel"/>
    <w:tmpl w:val="4948B25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 w15:restartNumberingAfterBreak="0">
    <w:nsid w:val="0B2E17FE"/>
    <w:multiLevelType w:val="hybridMultilevel"/>
    <w:tmpl w:val="1D1AF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63566F"/>
    <w:multiLevelType w:val="hybridMultilevel"/>
    <w:tmpl w:val="6CE026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B07CEB"/>
    <w:multiLevelType w:val="multilevel"/>
    <w:tmpl w:val="4C0256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14D62F8"/>
    <w:multiLevelType w:val="hybridMultilevel"/>
    <w:tmpl w:val="ED047B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3F377FF"/>
    <w:multiLevelType w:val="hybridMultilevel"/>
    <w:tmpl w:val="70D885F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9405FDD"/>
    <w:multiLevelType w:val="hybridMultilevel"/>
    <w:tmpl w:val="62A4BD56"/>
    <w:lvl w:ilvl="0" w:tplc="9AA07874">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3" w15:restartNumberingAfterBreak="0">
    <w:nsid w:val="282D7D77"/>
    <w:multiLevelType w:val="hybridMultilevel"/>
    <w:tmpl w:val="4A0E48E2"/>
    <w:lvl w:ilvl="0" w:tplc="47BC7B1A">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CFD234CE">
      <w:start w:val="1"/>
      <w:numFmt w:val="decimal"/>
      <w:lvlText w:val="%4."/>
      <w:lvlJc w:val="left"/>
      <w:pPr>
        <w:ind w:left="3240" w:hanging="360"/>
      </w:pPr>
      <w:rPr>
        <w:rFonts w:cs="Times New Roman" w:hint="default"/>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4" w15:restartNumberingAfterBreak="0">
    <w:nsid w:val="2A536152"/>
    <w:multiLevelType w:val="hybridMultilevel"/>
    <w:tmpl w:val="936C06D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D8500E9"/>
    <w:multiLevelType w:val="hybridMultilevel"/>
    <w:tmpl w:val="2F60D20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04B70F0"/>
    <w:multiLevelType w:val="hybridMultilevel"/>
    <w:tmpl w:val="D58612DE"/>
    <w:lvl w:ilvl="0" w:tplc="68EA63D6">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A61CC1"/>
    <w:multiLevelType w:val="hybridMultilevel"/>
    <w:tmpl w:val="A8E6F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CA5F22"/>
    <w:multiLevelType w:val="hybridMultilevel"/>
    <w:tmpl w:val="D86E9AAC"/>
    <w:lvl w:ilvl="0" w:tplc="0415000F">
      <w:start w:val="1"/>
      <w:numFmt w:val="decimal"/>
      <w:lvlText w:val="%1."/>
      <w:lvlJc w:val="left"/>
      <w:pPr>
        <w:ind w:left="643"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B3A5A52"/>
    <w:multiLevelType w:val="hybridMultilevel"/>
    <w:tmpl w:val="62CEFD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240EB6"/>
    <w:multiLevelType w:val="hybridMultilevel"/>
    <w:tmpl w:val="249E23F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6445605"/>
    <w:multiLevelType w:val="hybridMultilevel"/>
    <w:tmpl w:val="ACFCC2DA"/>
    <w:lvl w:ilvl="0" w:tplc="06F66E7A">
      <w:start w:val="3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B5F3844"/>
    <w:multiLevelType w:val="hybridMultilevel"/>
    <w:tmpl w:val="75DA8D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BE837FE"/>
    <w:multiLevelType w:val="hybridMultilevel"/>
    <w:tmpl w:val="6C209D8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4E84578E"/>
    <w:multiLevelType w:val="hybridMultilevel"/>
    <w:tmpl w:val="97B0C51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9FE1B99"/>
    <w:multiLevelType w:val="hybridMultilevel"/>
    <w:tmpl w:val="505AF9B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EC915F8"/>
    <w:multiLevelType w:val="hybridMultilevel"/>
    <w:tmpl w:val="47BC4632"/>
    <w:lvl w:ilvl="0" w:tplc="77C2C6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F1328EF"/>
    <w:multiLevelType w:val="hybridMultilevel"/>
    <w:tmpl w:val="143A569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5F5E5344"/>
    <w:multiLevelType w:val="hybridMultilevel"/>
    <w:tmpl w:val="2F9CFE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75186C"/>
    <w:multiLevelType w:val="hybridMultilevel"/>
    <w:tmpl w:val="5268C9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876F1C"/>
    <w:multiLevelType w:val="hybridMultilevel"/>
    <w:tmpl w:val="8E1C2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4543D0"/>
    <w:multiLevelType w:val="hybridMultilevel"/>
    <w:tmpl w:val="99920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DA031B"/>
    <w:multiLevelType w:val="hybridMultilevel"/>
    <w:tmpl w:val="82AA3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600033"/>
    <w:multiLevelType w:val="hybridMultilevel"/>
    <w:tmpl w:val="446670EA"/>
    <w:lvl w:ilvl="0" w:tplc="AA540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3B2E43"/>
    <w:multiLevelType w:val="hybridMultilevel"/>
    <w:tmpl w:val="83DCFD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71CB40EC"/>
    <w:multiLevelType w:val="hybridMultilevel"/>
    <w:tmpl w:val="02EEE2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4E49D3"/>
    <w:multiLevelType w:val="hybridMultilevel"/>
    <w:tmpl w:val="EF38D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5E7E12"/>
    <w:multiLevelType w:val="multilevel"/>
    <w:tmpl w:val="98904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4AC4451"/>
    <w:multiLevelType w:val="hybridMultilevel"/>
    <w:tmpl w:val="32F093B0"/>
    <w:lvl w:ilvl="0" w:tplc="1CCE6E2C">
      <w:start w:val="3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242BD4"/>
    <w:multiLevelType w:val="hybridMultilevel"/>
    <w:tmpl w:val="176E5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6C26A6"/>
    <w:multiLevelType w:val="hybridMultilevel"/>
    <w:tmpl w:val="F58CB3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874450B"/>
    <w:multiLevelType w:val="hybridMultilevel"/>
    <w:tmpl w:val="FA505C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7A0C7E64"/>
    <w:multiLevelType w:val="hybridMultilevel"/>
    <w:tmpl w:val="52DC1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9F7799"/>
    <w:multiLevelType w:val="hybridMultilevel"/>
    <w:tmpl w:val="1DE09F9E"/>
    <w:lvl w:ilvl="0" w:tplc="AED47E8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DA2BE8"/>
    <w:multiLevelType w:val="hybridMultilevel"/>
    <w:tmpl w:val="A746AB22"/>
    <w:lvl w:ilvl="0" w:tplc="6C3807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B33126"/>
    <w:multiLevelType w:val="hybridMultilevel"/>
    <w:tmpl w:val="65109D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9"/>
  </w:num>
  <w:num w:numId="3">
    <w:abstractNumId w:val="35"/>
  </w:num>
  <w:num w:numId="4">
    <w:abstractNumId w:val="19"/>
  </w:num>
  <w:num w:numId="5">
    <w:abstractNumId w:val="26"/>
  </w:num>
  <w:num w:numId="6">
    <w:abstractNumId w:val="42"/>
  </w:num>
  <w:num w:numId="7">
    <w:abstractNumId w:val="30"/>
  </w:num>
  <w:num w:numId="8">
    <w:abstractNumId w:val="17"/>
  </w:num>
  <w:num w:numId="9">
    <w:abstractNumId w:val="7"/>
  </w:num>
  <w:num w:numId="10">
    <w:abstractNumId w:val="5"/>
  </w:num>
  <w:num w:numId="11">
    <w:abstractNumId w:val="36"/>
  </w:num>
  <w:num w:numId="12">
    <w:abstractNumId w:val="33"/>
  </w:num>
  <w:num w:numId="13">
    <w:abstractNumId w:val="0"/>
  </w:num>
  <w:num w:numId="14">
    <w:abstractNumId w:val="41"/>
  </w:num>
  <w:num w:numId="15">
    <w:abstractNumId w:val="25"/>
  </w:num>
  <w:num w:numId="16">
    <w:abstractNumId w:val="18"/>
  </w:num>
  <w:num w:numId="17">
    <w:abstractNumId w:val="11"/>
  </w:num>
  <w:num w:numId="18">
    <w:abstractNumId w:val="13"/>
  </w:num>
  <w:num w:numId="19">
    <w:abstractNumId w:val="10"/>
  </w:num>
  <w:num w:numId="20">
    <w:abstractNumId w:val="23"/>
  </w:num>
  <w:num w:numId="21">
    <w:abstractNumId w:val="27"/>
  </w:num>
  <w:num w:numId="22">
    <w:abstractNumId w:val="24"/>
  </w:num>
  <w:num w:numId="23">
    <w:abstractNumId w:val="34"/>
  </w:num>
  <w:num w:numId="24">
    <w:abstractNumId w:val="12"/>
  </w:num>
  <w:num w:numId="25">
    <w:abstractNumId w:val="44"/>
  </w:num>
  <w:num w:numId="26">
    <w:abstractNumId w:val="3"/>
  </w:num>
  <w:num w:numId="27">
    <w:abstractNumId w:val="16"/>
  </w:num>
  <w:num w:numId="28">
    <w:abstractNumId w:val="14"/>
  </w:num>
  <w:num w:numId="29">
    <w:abstractNumId w:val="39"/>
  </w:num>
  <w:num w:numId="30">
    <w:abstractNumId w:val="6"/>
  </w:num>
  <w:num w:numId="31">
    <w:abstractNumId w:val="1"/>
  </w:num>
  <w:num w:numId="32">
    <w:abstractNumId w:val="4"/>
  </w:num>
  <w:num w:numId="33">
    <w:abstractNumId w:val="43"/>
  </w:num>
  <w:num w:numId="34">
    <w:abstractNumId w:val="31"/>
  </w:num>
  <w:num w:numId="35">
    <w:abstractNumId w:val="40"/>
  </w:num>
  <w:num w:numId="36">
    <w:abstractNumId w:val="29"/>
  </w:num>
  <w:num w:numId="37">
    <w:abstractNumId w:val="45"/>
  </w:num>
  <w:num w:numId="38">
    <w:abstractNumId w:val="28"/>
  </w:num>
  <w:num w:numId="39">
    <w:abstractNumId w:val="2"/>
  </w:num>
  <w:num w:numId="40">
    <w:abstractNumId w:val="22"/>
  </w:num>
  <w:num w:numId="41">
    <w:abstractNumId w:val="8"/>
  </w:num>
  <w:num w:numId="42">
    <w:abstractNumId w:val="32"/>
  </w:num>
  <w:num w:numId="43">
    <w:abstractNumId w:val="15"/>
  </w:num>
  <w:num w:numId="44">
    <w:abstractNumId w:val="20"/>
  </w:num>
  <w:num w:numId="45">
    <w:abstractNumId w:val="21"/>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48"/>
    <w:rsid w:val="000604E6"/>
    <w:rsid w:val="00090063"/>
    <w:rsid w:val="00096F9F"/>
    <w:rsid w:val="000D2336"/>
    <w:rsid w:val="000F21CF"/>
    <w:rsid w:val="0011050C"/>
    <w:rsid w:val="001328F0"/>
    <w:rsid w:val="00141E64"/>
    <w:rsid w:val="001C2310"/>
    <w:rsid w:val="0028186E"/>
    <w:rsid w:val="002C512E"/>
    <w:rsid w:val="002F273F"/>
    <w:rsid w:val="002F2BC0"/>
    <w:rsid w:val="00331660"/>
    <w:rsid w:val="0034251C"/>
    <w:rsid w:val="003566D0"/>
    <w:rsid w:val="0038653F"/>
    <w:rsid w:val="004602B4"/>
    <w:rsid w:val="004A64C8"/>
    <w:rsid w:val="004B61BF"/>
    <w:rsid w:val="005916F8"/>
    <w:rsid w:val="006D53FC"/>
    <w:rsid w:val="006D6CFD"/>
    <w:rsid w:val="006E1B70"/>
    <w:rsid w:val="006E7F90"/>
    <w:rsid w:val="006F63CC"/>
    <w:rsid w:val="00735BC9"/>
    <w:rsid w:val="00761C07"/>
    <w:rsid w:val="00767A51"/>
    <w:rsid w:val="007762ED"/>
    <w:rsid w:val="007A5134"/>
    <w:rsid w:val="007D6BB3"/>
    <w:rsid w:val="008068C5"/>
    <w:rsid w:val="008705BF"/>
    <w:rsid w:val="0087631F"/>
    <w:rsid w:val="008910B4"/>
    <w:rsid w:val="00947E81"/>
    <w:rsid w:val="00975B95"/>
    <w:rsid w:val="00977721"/>
    <w:rsid w:val="009A6AB4"/>
    <w:rsid w:val="009B0531"/>
    <w:rsid w:val="009B26A3"/>
    <w:rsid w:val="009B529B"/>
    <w:rsid w:val="009C40C7"/>
    <w:rsid w:val="00A01084"/>
    <w:rsid w:val="00A346F2"/>
    <w:rsid w:val="00A84B30"/>
    <w:rsid w:val="00AC1F88"/>
    <w:rsid w:val="00AD4D3E"/>
    <w:rsid w:val="00AE59B5"/>
    <w:rsid w:val="00AF0A61"/>
    <w:rsid w:val="00B91275"/>
    <w:rsid w:val="00BE0E5A"/>
    <w:rsid w:val="00C0010F"/>
    <w:rsid w:val="00C20F41"/>
    <w:rsid w:val="00C6177D"/>
    <w:rsid w:val="00CE6221"/>
    <w:rsid w:val="00D11D98"/>
    <w:rsid w:val="00D61432"/>
    <w:rsid w:val="00D7687E"/>
    <w:rsid w:val="00D92CAA"/>
    <w:rsid w:val="00D96C48"/>
    <w:rsid w:val="00DA72A2"/>
    <w:rsid w:val="00DC42DF"/>
    <w:rsid w:val="00DD10B5"/>
    <w:rsid w:val="00DE3581"/>
    <w:rsid w:val="00E60D87"/>
    <w:rsid w:val="00EA5D15"/>
    <w:rsid w:val="00EB0ADA"/>
    <w:rsid w:val="00F37C46"/>
    <w:rsid w:val="00F57A13"/>
    <w:rsid w:val="00F93B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D667C"/>
  <w15:docId w15:val="{69BB4FEF-2951-4DBB-B871-956E9CE4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style>
  <w:style w:type="paragraph" w:styleId="Nagwek1">
    <w:name w:val="heading 1"/>
    <w:basedOn w:val="Normalny"/>
    <w:next w:val="Normalny"/>
    <w:link w:val="Nagwek1Znak"/>
    <w:uiPriority w:val="9"/>
    <w:qFormat/>
    <w:rsid w:val="00767A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5">
    <w:name w:val="heading 5"/>
    <w:basedOn w:val="Normalny"/>
    <w:next w:val="Normalny"/>
    <w:link w:val="Nagwek5Znak"/>
    <w:qFormat/>
    <w:rsid w:val="00C0010F"/>
    <w:pPr>
      <w:keepNext/>
      <w:spacing w:after="0" w:line="240" w:lineRule="auto"/>
      <w:outlineLvl w:val="4"/>
    </w:pPr>
    <w:rPr>
      <w:rFonts w:ascii="Times New Roman" w:eastAsia="Times New Roman" w:hAnsi="Times New Roman" w:cs="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99"/>
    <w:qFormat/>
    <w:rsid w:val="00694F29"/>
    <w:pPr>
      <w:ind w:left="720"/>
      <w:contextualSpacing/>
    </w:pPr>
  </w:style>
  <w:style w:type="paragraph" w:styleId="Stopka">
    <w:name w:val="footer"/>
    <w:basedOn w:val="Normalny"/>
    <w:link w:val="StopkaZnak"/>
    <w:uiPriority w:val="99"/>
    <w:unhideWhenUsed/>
    <w:rsid w:val="002F2B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2BC0"/>
  </w:style>
  <w:style w:type="character" w:customStyle="1" w:styleId="NagwekZnak">
    <w:name w:val="Nagłówek Znak"/>
    <w:basedOn w:val="Domylnaczcionkaakapitu"/>
    <w:link w:val="Nagwek"/>
    <w:uiPriority w:val="99"/>
    <w:rsid w:val="002F2BC0"/>
    <w:rPr>
      <w:rFonts w:ascii="Liberation Sans" w:eastAsia="Microsoft YaHei" w:hAnsi="Liberation Sans" w:cs="Mangal"/>
      <w:sz w:val="28"/>
      <w:szCs w:val="28"/>
    </w:rPr>
  </w:style>
  <w:style w:type="character" w:customStyle="1" w:styleId="Nagwek5Znak">
    <w:name w:val="Nagłówek 5 Znak"/>
    <w:basedOn w:val="Domylnaczcionkaakapitu"/>
    <w:link w:val="Nagwek5"/>
    <w:rsid w:val="00C0010F"/>
    <w:rPr>
      <w:rFonts w:ascii="Times New Roman" w:eastAsia="Times New Roman" w:hAnsi="Times New Roman" w:cs="Times New Roman"/>
      <w:b/>
      <w:szCs w:val="20"/>
      <w:lang w:eastAsia="pl-PL"/>
    </w:rPr>
  </w:style>
  <w:style w:type="character" w:customStyle="1" w:styleId="FontStyle70">
    <w:name w:val="Font Style70"/>
    <w:rsid w:val="00C0010F"/>
    <w:rPr>
      <w:rFonts w:ascii="Calibri" w:hAnsi="Calibri" w:cs="Calibri"/>
      <w:b/>
      <w:bCs/>
      <w:sz w:val="18"/>
      <w:szCs w:val="18"/>
    </w:rPr>
  </w:style>
  <w:style w:type="paragraph" w:customStyle="1" w:styleId="Style59">
    <w:name w:val="Style59"/>
    <w:basedOn w:val="Normalny"/>
    <w:rsid w:val="00C0010F"/>
    <w:pPr>
      <w:widowControl w:val="0"/>
      <w:autoSpaceDE w:val="0"/>
      <w:autoSpaceDN w:val="0"/>
      <w:adjustRightInd w:val="0"/>
      <w:spacing w:after="0" w:line="240" w:lineRule="auto"/>
    </w:pPr>
    <w:rPr>
      <w:rFonts w:ascii="Arial" w:eastAsia="Times New Roman" w:hAnsi="Arial" w:cs="Arial"/>
      <w:color w:val="663333"/>
      <w:sz w:val="24"/>
      <w:szCs w:val="24"/>
      <w:lang w:eastAsia="pl-PL"/>
    </w:rPr>
  </w:style>
  <w:style w:type="paragraph" w:customStyle="1" w:styleId="Style66">
    <w:name w:val="Style66"/>
    <w:basedOn w:val="Normalny"/>
    <w:rsid w:val="00C0010F"/>
    <w:pPr>
      <w:widowControl w:val="0"/>
      <w:autoSpaceDE w:val="0"/>
      <w:autoSpaceDN w:val="0"/>
      <w:adjustRightInd w:val="0"/>
      <w:spacing w:after="0" w:line="240" w:lineRule="auto"/>
    </w:pPr>
    <w:rPr>
      <w:rFonts w:ascii="Arial" w:eastAsia="Times New Roman" w:hAnsi="Arial" w:cs="Arial"/>
      <w:color w:val="663333"/>
      <w:sz w:val="24"/>
      <w:szCs w:val="24"/>
      <w:lang w:eastAsia="pl-PL"/>
    </w:rPr>
  </w:style>
  <w:style w:type="character" w:customStyle="1" w:styleId="FontStyle76">
    <w:name w:val="Font Style76"/>
    <w:rsid w:val="00C0010F"/>
    <w:rPr>
      <w:rFonts w:ascii="Times New Roman" w:hAnsi="Times New Roman" w:cs="Times New Roman"/>
      <w:b/>
      <w:bCs/>
      <w:sz w:val="22"/>
      <w:szCs w:val="22"/>
    </w:rPr>
  </w:style>
  <w:style w:type="character" w:customStyle="1" w:styleId="Nagwek1Znak">
    <w:name w:val="Nagłówek 1 Znak"/>
    <w:basedOn w:val="Domylnaczcionkaakapitu"/>
    <w:link w:val="Nagwek1"/>
    <w:uiPriority w:val="9"/>
    <w:rsid w:val="00767A51"/>
    <w:rPr>
      <w:rFonts w:asciiTheme="majorHAnsi" w:eastAsiaTheme="majorEastAsia" w:hAnsiTheme="majorHAnsi" w:cstheme="majorBidi"/>
      <w:color w:val="2E74B5" w:themeColor="accent1" w:themeShade="BF"/>
      <w:sz w:val="32"/>
      <w:szCs w:val="32"/>
    </w:rPr>
  </w:style>
  <w:style w:type="paragraph" w:styleId="Lista-kontynuacja2">
    <w:name w:val="List Continue 2"/>
    <w:basedOn w:val="Normalny"/>
    <w:uiPriority w:val="99"/>
    <w:semiHidden/>
    <w:unhideWhenUsed/>
    <w:rsid w:val="000D2336"/>
    <w:pPr>
      <w:spacing w:after="120"/>
      <w:ind w:left="566"/>
      <w:contextualSpacing/>
    </w:pPr>
  </w:style>
  <w:style w:type="paragraph" w:customStyle="1" w:styleId="Style10">
    <w:name w:val="Style10"/>
    <w:basedOn w:val="Normalny"/>
    <w:rsid w:val="006D53FC"/>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 w:type="paragraph" w:styleId="Tekstdymka">
    <w:name w:val="Balloon Text"/>
    <w:basedOn w:val="Normalny"/>
    <w:link w:val="TekstdymkaZnak"/>
    <w:uiPriority w:val="99"/>
    <w:semiHidden/>
    <w:unhideWhenUsed/>
    <w:rsid w:val="00AE59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5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09295-4FEB-4036-9509-D3B5035A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17</Pages>
  <Words>3893</Words>
  <Characters>23363</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2018-05-14T09:32:00Z</cp:lastPrinted>
  <dcterms:created xsi:type="dcterms:W3CDTF">2018-05-09T13:01:00Z</dcterms:created>
  <dcterms:modified xsi:type="dcterms:W3CDTF">2018-05-24T09:30:00Z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