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3696B" w14:textId="26436FB5" w:rsidR="00B96D8F" w:rsidRPr="000B3BE3" w:rsidRDefault="008D7642" w:rsidP="000B3BE3">
      <w:pPr>
        <w:pStyle w:val="Domylnie"/>
        <w:spacing w:before="240"/>
        <w:jc w:val="both"/>
        <w:rPr>
          <w:rFonts w:hint="eastAsia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4D77B6">
        <w:rPr>
          <w:rFonts w:ascii="Palatino Linotype" w:hAnsi="Palatino Linotype"/>
          <w:b/>
          <w:color w:val="000000" w:themeColor="text1"/>
          <w:sz w:val="20"/>
          <w:szCs w:val="20"/>
        </w:rPr>
        <w:t>Nr postępowania ZP/4</w:t>
      </w:r>
      <w:r w:rsidR="00F92CBE" w:rsidRPr="00F81AE6">
        <w:rPr>
          <w:rFonts w:ascii="Palatino Linotype" w:hAnsi="Palatino Linotype"/>
          <w:b/>
          <w:color w:val="000000" w:themeColor="text1"/>
          <w:sz w:val="20"/>
          <w:szCs w:val="20"/>
        </w:rPr>
        <w:t>/20</w:t>
      </w:r>
      <w:r w:rsidR="001B25B1">
        <w:rPr>
          <w:rFonts w:ascii="Palatino Linotype" w:hAnsi="Palatino Linotype"/>
          <w:b/>
          <w:color w:val="000000" w:themeColor="text1"/>
          <w:sz w:val="20"/>
          <w:szCs w:val="20"/>
        </w:rPr>
        <w:t>21/ZO</w:t>
      </w:r>
      <w:r w:rsidR="00F92CBE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        </w:t>
      </w:r>
      <w:r>
        <w:rPr>
          <w:rFonts w:ascii="Palatino Linotype" w:hAnsi="Palatino Linotype"/>
          <w:sz w:val="22"/>
          <w:szCs w:val="22"/>
        </w:rPr>
        <w:t xml:space="preserve">                              </w:t>
      </w:r>
      <w:r w:rsidR="000C3DD6">
        <w:rPr>
          <w:rFonts w:ascii="Palatino Linotype" w:hAnsi="Palatino Linotype"/>
          <w:sz w:val="22"/>
          <w:szCs w:val="22"/>
        </w:rPr>
        <w:t xml:space="preserve">                                           </w:t>
      </w:r>
      <w:r w:rsidR="004D77B6">
        <w:rPr>
          <w:rFonts w:ascii="Palatino Linotype" w:hAnsi="Palatino Linotype"/>
          <w:sz w:val="22"/>
          <w:szCs w:val="22"/>
        </w:rPr>
        <w:t>Trzebnica, 08</w:t>
      </w:r>
      <w:r w:rsidR="001B25B1">
        <w:rPr>
          <w:rFonts w:ascii="Palatino Linotype" w:hAnsi="Palatino Linotype"/>
          <w:sz w:val="22"/>
          <w:szCs w:val="22"/>
        </w:rPr>
        <w:t>.</w:t>
      </w:r>
      <w:r w:rsidR="00D864F3">
        <w:rPr>
          <w:rFonts w:ascii="Palatino Linotype" w:hAnsi="Palatino Linotype"/>
          <w:sz w:val="22"/>
          <w:szCs w:val="22"/>
        </w:rPr>
        <w:t>0</w:t>
      </w:r>
      <w:r w:rsidR="004D77B6">
        <w:rPr>
          <w:rFonts w:ascii="Palatino Linotype" w:hAnsi="Palatino Linotype"/>
          <w:sz w:val="22"/>
          <w:szCs w:val="22"/>
        </w:rPr>
        <w:t>3</w:t>
      </w:r>
      <w:r w:rsidR="001B25B1">
        <w:rPr>
          <w:rFonts w:ascii="Palatino Linotype" w:hAnsi="Palatino Linotype"/>
          <w:sz w:val="22"/>
          <w:szCs w:val="22"/>
        </w:rPr>
        <w:t>.2021</w:t>
      </w:r>
      <w:r w:rsidR="00D864F3">
        <w:rPr>
          <w:rFonts w:ascii="Palatino Linotype" w:hAnsi="Palatino Linotype"/>
          <w:sz w:val="22"/>
          <w:szCs w:val="22"/>
        </w:rPr>
        <w:t xml:space="preserve"> r. </w:t>
      </w:r>
    </w:p>
    <w:p w14:paraId="3860FB55" w14:textId="47CCC097" w:rsidR="009D1AC1" w:rsidRPr="001B25B1" w:rsidRDefault="008D7642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1B25B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ODPOWIEDZI</w:t>
      </w:r>
      <w:r w:rsidR="001B25B1" w:rsidRPr="001B25B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14:paraId="308E6FB8" w14:textId="45453E5E" w:rsidR="001B25B1" w:rsidRDefault="008D7642" w:rsidP="000B3BE3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1B25B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na zapytania dotyczące treści </w:t>
      </w:r>
      <w:r w:rsidR="001B25B1" w:rsidRPr="001B25B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zaproszenia do składania ofert</w:t>
      </w:r>
    </w:p>
    <w:p w14:paraId="0C7678EA" w14:textId="77777777" w:rsidR="000B3BE3" w:rsidRPr="000B3BE3" w:rsidRDefault="000B3BE3" w:rsidP="000B3BE3">
      <w:pPr>
        <w:pStyle w:val="Domylnie"/>
        <w:spacing w:after="0" w:line="240" w:lineRule="auto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6F0E760" w14:textId="681667FE" w:rsidR="001B25B1" w:rsidRPr="00412589" w:rsidRDefault="001B25B1" w:rsidP="001B25B1">
      <w:pPr>
        <w:spacing w:after="0"/>
        <w:rPr>
          <w:rFonts w:ascii="Palatino Linotype" w:hAnsi="Palatino Linotype"/>
          <w:b/>
          <w:sz w:val="20"/>
          <w:szCs w:val="20"/>
          <w:lang w:val="pl-PL"/>
        </w:rPr>
      </w:pPr>
      <w:r w:rsidRPr="00412589">
        <w:rPr>
          <w:rFonts w:ascii="Palatino Linotype" w:hAnsi="Palatino Linotype"/>
          <w:sz w:val="20"/>
          <w:szCs w:val="20"/>
          <w:lang w:val="pl-PL"/>
        </w:rPr>
        <w:t xml:space="preserve">Dotyczy zaproszenia do składania ofert na: sukcesywną dostawę </w:t>
      </w:r>
      <w:r w:rsidR="004D77B6" w:rsidRPr="00412589">
        <w:rPr>
          <w:rFonts w:ascii="Palatino Linotype" w:hAnsi="Palatino Linotype"/>
          <w:sz w:val="20"/>
          <w:szCs w:val="20"/>
          <w:lang w:val="pl-PL"/>
        </w:rPr>
        <w:t>środków chemii profesjonalnej,</w:t>
      </w:r>
      <w:r w:rsidR="004D77B6" w:rsidRPr="00412589">
        <w:rPr>
          <w:rFonts w:ascii="Palatino Linotype" w:hAnsi="Palatino Linotype"/>
          <w:b/>
          <w:sz w:val="20"/>
          <w:szCs w:val="20"/>
          <w:lang w:val="pl-PL"/>
        </w:rPr>
        <w:t xml:space="preserve"> </w:t>
      </w:r>
      <w:r w:rsidRPr="00412589">
        <w:rPr>
          <w:rFonts w:ascii="Palatino Linotype" w:hAnsi="Palatino Linotype"/>
          <w:sz w:val="20"/>
          <w:szCs w:val="20"/>
          <w:lang w:val="pl-PL"/>
        </w:rPr>
        <w:t>Zamawiający przekazuje treść zapytań wraz z udzielonymi odpowiedziami:</w:t>
      </w:r>
    </w:p>
    <w:p w14:paraId="0D32689A" w14:textId="77777777" w:rsidR="00100FC0" w:rsidRPr="00412589" w:rsidRDefault="00100FC0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03A8DF7B" w14:textId="0CABE6C0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1.</w:t>
      </w:r>
    </w:p>
    <w:p w14:paraId="00921760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Czy   Zamawiający,   mając   na   uwadze   zarówno   obecny   stan   epidemii   jak   i   czas   trwania</w:t>
      </w:r>
    </w:p>
    <w:p w14:paraId="7F977F5C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skutków   epidemii   oraz   związane   z   tym   implikacje   natury   logistyczno-ekonomicznej,   których</w:t>
      </w:r>
    </w:p>
    <w:p w14:paraId="71FDE32F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istnienie   bez   wątpienia   wpłynie   po   stronie   wykonawcy   na   proces   realizacji   dostaw   objętych</w:t>
      </w:r>
    </w:p>
    <w:p w14:paraId="340163B5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przedmiotem niniejszego zamówienia, przewiduje możliwość wprowadzenia do treści istotnych</w:t>
      </w:r>
    </w:p>
    <w:p w14:paraId="345AE44E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warunków umowy klauzul pozwalających na zmianę treści zobowiązania wykonawcy w zakresie</w:t>
      </w:r>
    </w:p>
    <w:p w14:paraId="1DF55E1A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terminu dostawy na: w miarę dostępności u ich producenta? Jeżeli tak, to czy w Zamawiający</w:t>
      </w:r>
    </w:p>
    <w:p w14:paraId="6927D626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wprowadzi   klauzulę   pozwalającą   dokonać   aneksowania   umowy   z   wykonawcą   -   aby   termin</w:t>
      </w:r>
    </w:p>
    <w:p w14:paraId="384F4D51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dostawy został dostosowany do bieżących uwarunkowań rynkowych związanych z nadzwyczajną</w:t>
      </w:r>
    </w:p>
    <w:p w14:paraId="5555EA46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sytuacją (stan epidemii) z jaką mamy obecnie do czynienia?</w:t>
      </w:r>
    </w:p>
    <w:p w14:paraId="7D8047F7" w14:textId="1F2461AE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2.</w:t>
      </w:r>
    </w:p>
    <w:p w14:paraId="71DCEDC1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Czy   Zamawiający,   mając   na   uwadze   zarówno   obecny   stan   epidemii   jak   i   czas   trwania</w:t>
      </w:r>
    </w:p>
    <w:p w14:paraId="439A0A7C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skutków   epidemii   oraz   związane   z   tym   implikacje   natury   logistyczno-ekonomicznej,   których</w:t>
      </w:r>
    </w:p>
    <w:p w14:paraId="07911D2E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istnienie   bez   wątpienia   wpłynie   po   stronie   wykonawcy   na   proces   realizacji   dostaw   objętych</w:t>
      </w:r>
    </w:p>
    <w:p w14:paraId="651910ED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przedmiotem niniejszego zamówienia, potwierdzi że zgodnie z art. 15r. 1. oraz Art. 15r. 2. Ustawy</w:t>
      </w:r>
    </w:p>
    <w:p w14:paraId="0DAB3C2D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z   dnia   19.06.2020   r.   (z   późniejszymi   zmianami   )   o   dopłatach   do   oprocentowania   kredytów</w:t>
      </w:r>
    </w:p>
    <w:p w14:paraId="7D304949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bankowych udzielanych przedsiębiorcom dotkniętym skutkami COVID-19 oraz o uproszczonym</w:t>
      </w:r>
    </w:p>
    <w:p w14:paraId="4078658A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postępowaniu o zatwierdzenie układu w związku z wystąpieniem COVID-19, zwanej tarczą 4.0</w:t>
      </w:r>
    </w:p>
    <w:p w14:paraId="65DC27E3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(Dz. U. poz. 1086), nie będzie naliczał kar umownych, w przypadku kiedy problemy z dostawami</w:t>
      </w:r>
    </w:p>
    <w:p w14:paraId="49F3179D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lub reklamacją wynikają bezpośrednio ze stanu epidemii?</w:t>
      </w:r>
    </w:p>
    <w:p w14:paraId="551DA362" w14:textId="5684F8D5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3.</w:t>
      </w:r>
    </w:p>
    <w:p w14:paraId="6D11C216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Czy   Zamawiający,   mając   na   uwadze   zarówno   obecny   stan   epidemii   jak   i   czas   trwania</w:t>
      </w:r>
    </w:p>
    <w:p w14:paraId="5D4FBDE0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skutków   epidemii   oraz   związane   z   tym   implikacje   natury   logistyczno-ekonomicznej,   których</w:t>
      </w:r>
    </w:p>
    <w:p w14:paraId="57342C31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istnienie   bez   wątpienia   wpłynie   po   stronie   wykonawcy   na   proces   realizacji   dostaw   objętych</w:t>
      </w:r>
    </w:p>
    <w:p w14:paraId="07902A46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przedmiotem niniejszego zamówienia, wprowadzi zapis do treści istotnych warunków umowy –</w:t>
      </w:r>
    </w:p>
    <w:p w14:paraId="40B26412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pozwalający   wykonawcy   w   razie   wystąpienia   szczególnych   okoliczności   na   zmianę   treści</w:t>
      </w:r>
    </w:p>
    <w:p w14:paraId="16B5D990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zobowiązania   wykonawcy   w   zakresie   możliwości   odstąpienia   jednostronnie   od   umowy   o</w:t>
      </w:r>
    </w:p>
    <w:p w14:paraId="596826AD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zamówienie   publiczne   przez   wykonawcę   z   przyczyn   leżących   po   jego   stronie,   ale</w:t>
      </w:r>
    </w:p>
    <w:p w14:paraId="0BA0B1FD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spowodowanych czynnikami od niego niezależnymi bez ponoszenia przez niego negatywnych</w:t>
      </w:r>
    </w:p>
    <w:p w14:paraId="2ED8E30B" w14:textId="77777777" w:rsidR="004D77B6" w:rsidRPr="0041258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 xml:space="preserve">skutków natury prawno-finansowych z tym związanych? </w:t>
      </w:r>
    </w:p>
    <w:p w14:paraId="518AF64F" w14:textId="1CE93D49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4.</w:t>
      </w:r>
      <w:r w:rsidRPr="00412589"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  <w:t xml:space="preserve"> </w:t>
      </w:r>
    </w:p>
    <w:p w14:paraId="5B182251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Czy Zamawiający, mając na uwadze zarówno obecny stanem epidemii jak i czas trwania</w:t>
      </w:r>
    </w:p>
    <w:p w14:paraId="47E973AA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skutków   epidemii   oraz   związane   z   tym   implikacje   natury   logistyczno-ekonomicznej,   których</w:t>
      </w:r>
    </w:p>
    <w:p w14:paraId="62070C5C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istnienie   bez   wątpienia   wpłynie   po   stronie   wykonawcy   na   proces   realizacji   dostaw   objętych</w:t>
      </w:r>
    </w:p>
    <w:p w14:paraId="437209D3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przedmiotem niniejszego zamówienia, przewiduje możliwość wprowadzenia do treści istotnych</w:t>
      </w:r>
    </w:p>
    <w:p w14:paraId="08EFCCC8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warunków umowy – klauzul pozwalających na zmianę treści zobowiązania wykonawcy w zakresie</w:t>
      </w:r>
    </w:p>
    <w:p w14:paraId="728FC20F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możliwości waloryzacji cen ze względu na zmianę cen przez producenta, jeżeli wykonawca nie</w:t>
      </w:r>
    </w:p>
    <w:p w14:paraId="1014BC81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jest producentem? Jeżeli tak, to czy Zamawiający wprowadzi klauzulę pozwalającą dokonać</w:t>
      </w:r>
    </w:p>
    <w:p w14:paraId="06904881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aneksowania umowy z wykonawcą w taki sposób, aby waloryzacja cen została dostosowana do</w:t>
      </w:r>
    </w:p>
    <w:p w14:paraId="683A33B5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bieżących uwarunkowań rynkowych związanych z nadzwyczajną sytuacją (stan epidemii) z jaką</w:t>
      </w:r>
    </w:p>
    <w:p w14:paraId="7B46BF21" w14:textId="2F92CEA0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mamy obecnie do czynienia?</w:t>
      </w:r>
    </w:p>
    <w:p w14:paraId="7F28EA55" w14:textId="77777777" w:rsidR="00412589" w:rsidRPr="00412589" w:rsidRDefault="000B3BE3" w:rsidP="00412589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 na pytanie 1-4: </w:t>
      </w:r>
      <w:r w:rsidRPr="00412589"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  <w:t xml:space="preserve"> </w:t>
      </w:r>
      <w:r w:rsidRPr="00412589">
        <w:rPr>
          <w:rFonts w:ascii="Palatino Linotype" w:hAnsi="Palatino Linotype" w:cs="Calibri"/>
          <w:b/>
          <w:sz w:val="20"/>
          <w:szCs w:val="20"/>
          <w:lang w:val="pl-PL"/>
        </w:rPr>
        <w:t>Zamawiający nie wprowadza dodatkowych zapisów. Ww. kwestie regulują odrębne przepisy.</w:t>
      </w:r>
      <w:r w:rsidRPr="00412589"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  <w:t xml:space="preserve">  </w:t>
      </w:r>
    </w:p>
    <w:p w14:paraId="55333E6C" w14:textId="5FB2B856" w:rsidR="004D77B6" w:rsidRPr="00412589" w:rsidRDefault="004D77B6" w:rsidP="00412589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lastRenderedPageBreak/>
        <w:t xml:space="preserve">Pytanie nr 5 – dotyczy pakietu nr 4. </w:t>
      </w:r>
    </w:p>
    <w:p w14:paraId="29EEA255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Czy w pakiecie nr 4 – Zamawiający mógłby dopuścić preparat do mycia i  dezynfekcji  małych</w:t>
      </w:r>
    </w:p>
    <w:p w14:paraId="42D65C56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i   dużych   powierzchni   na   bazie   guanidyny   i   czwartorzędowych   związków   amoniowych,</w:t>
      </w:r>
    </w:p>
    <w:p w14:paraId="34A137B1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zawierający w swoim składzie alkohol o przyjemnym zapachu, preparat można aplikować</w:t>
      </w:r>
    </w:p>
    <w:p w14:paraId="27E26316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metodą   rozpryskową,   zalecany   do   dezynfekcji   inkubatorów   i   masek   do   oddychania,</w:t>
      </w:r>
    </w:p>
    <w:p w14:paraId="32FFF80B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dopuszczony   do   powierzchni   mających   kontakt   z   żywnością,   o   spektrum   działania:   B</w:t>
      </w:r>
    </w:p>
    <w:p w14:paraId="20DB888D" w14:textId="77777777" w:rsidR="004D77B6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 xml:space="preserve">(MRSA), F, </w:t>
      </w:r>
      <w:proofErr w:type="spellStart"/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Tbc</w:t>
      </w:r>
      <w:proofErr w:type="spellEnd"/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 xml:space="preserve">, V ( HBV/HIV, HCV/BVDV, Rota, </w:t>
      </w:r>
      <w:proofErr w:type="spellStart"/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Vakccinia</w:t>
      </w:r>
      <w:proofErr w:type="spellEnd"/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, wirus grypy) w stężeniu 0,5% do</w:t>
      </w:r>
    </w:p>
    <w:p w14:paraId="70863A14" w14:textId="77777777" w:rsidR="00AB75D2" w:rsidRPr="00412589" w:rsidRDefault="004D77B6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 xml:space="preserve">15 min, z możliwością rozszerzenia o wirus Papowa, Noro i </w:t>
      </w:r>
      <w:proofErr w:type="spellStart"/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>Adeno</w:t>
      </w:r>
      <w:proofErr w:type="spellEnd"/>
      <w:r w:rsidRPr="00412589"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  <w:t xml:space="preserve">?    </w:t>
      </w:r>
    </w:p>
    <w:p w14:paraId="211258CC" w14:textId="75B4AE0A" w:rsidR="004D77B6" w:rsidRPr="00412589" w:rsidRDefault="00B93E17" w:rsidP="00C50D36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eastAsia="Times New Roman" w:hAnsi="Palatino Linotype" w:cs="Arial"/>
          <w:color w:val="auto"/>
          <w:sz w:val="20"/>
          <w:szCs w:val="20"/>
          <w:lang w:val="pl-PL" w:eastAsia="pl-PL"/>
        </w:rPr>
      </w:pPr>
      <w: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Odpowiedź: </w:t>
      </w:r>
      <w:bookmarkStart w:id="0" w:name="_GoBack"/>
      <w:bookmarkEnd w:id="0"/>
      <w:r w:rsidR="005E5C43" w:rsidRPr="005E5C43"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pl-PL"/>
        </w:rPr>
        <w:t>Tak, Zamawiający dopuszcza.</w:t>
      </w:r>
    </w:p>
    <w:p w14:paraId="5B3DF8DB" w14:textId="77777777" w:rsidR="004D77B6" w:rsidRPr="00412589" w:rsidRDefault="004D77B6" w:rsidP="00A62901">
      <w:pPr>
        <w:pStyle w:val="Domylnie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AE0C9C6" w14:textId="78CDDBDC" w:rsidR="004D77B6" w:rsidRPr="00412589" w:rsidRDefault="004D77B6" w:rsidP="004D77B6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Pytanie nr 6 – dotyczy pakietu nr 4. </w:t>
      </w:r>
    </w:p>
    <w:p w14:paraId="79E189B2" w14:textId="77777777" w:rsidR="004D77B6" w:rsidRPr="00412589" w:rsidRDefault="004D77B6" w:rsidP="00A62901">
      <w:pPr>
        <w:pStyle w:val="Domylnie"/>
        <w:spacing w:after="0" w:line="240" w:lineRule="auto"/>
        <w:jc w:val="both"/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</w:pPr>
      <w:r w:rsidRPr="00412589"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  <w:t xml:space="preserve">Czy zamawiający wymaga i dopuści - Preparat do mycia i dezynfekcji powierzchni, wyrobów medycznych i </w:t>
      </w:r>
    </w:p>
    <w:p w14:paraId="47F73C5B" w14:textId="77777777" w:rsidR="004D77B6" w:rsidRPr="00412589" w:rsidRDefault="004D77B6" w:rsidP="00A62901">
      <w:pPr>
        <w:pStyle w:val="Domylnie"/>
        <w:spacing w:after="0" w:line="240" w:lineRule="auto"/>
        <w:jc w:val="both"/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</w:pPr>
      <w:r w:rsidRPr="00412589"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  <w:t>wyposażenie, zawierający N-(3-aminopropyl)-N-dodecylopropano-1,3-diamina, chlorek</w:t>
      </w:r>
    </w:p>
    <w:p w14:paraId="5CA989DE" w14:textId="7CCCFDF8" w:rsidR="004D77B6" w:rsidRPr="00412589" w:rsidRDefault="004D77B6" w:rsidP="00A62901">
      <w:pPr>
        <w:pStyle w:val="Domylnie"/>
        <w:spacing w:after="0" w:line="240" w:lineRule="auto"/>
        <w:jc w:val="both"/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</w:pPr>
      <w:proofErr w:type="spellStart"/>
      <w:r w:rsidRPr="00412589"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  <w:t>didecylodimetyloamonowy</w:t>
      </w:r>
      <w:proofErr w:type="spellEnd"/>
      <w:r w:rsidRPr="00412589"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  <w:t xml:space="preserve"> i substancje pomocnicze. Skuteczny wobec B, F, </w:t>
      </w:r>
      <w:proofErr w:type="spellStart"/>
      <w:r w:rsidRPr="00412589"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  <w:t>Tbc</w:t>
      </w:r>
      <w:proofErr w:type="spellEnd"/>
      <w:r w:rsidRPr="00412589"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  <w:t>, V w stężeniu 0,25%. Możliwość stosowania w obecności pacjentów oraz na oddziałach położniczych i noworodkowych. Może być stosowany do dezynfekcji powierzchni mających kontakt z żywnością. Opakowanie 5L</w:t>
      </w:r>
    </w:p>
    <w:p w14:paraId="2A32608F" w14:textId="1DB412BE" w:rsidR="00AB75D2" w:rsidRPr="00412589" w:rsidRDefault="00AB75D2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="005E5C4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bookmarkStart w:id="1" w:name="_Hlk534617139"/>
      <w:r w:rsidR="00C93646" w:rsidRPr="00382061">
        <w:rPr>
          <w:rFonts w:ascii="Palatino Linotype" w:hAnsi="Palatino Linotype"/>
          <w:b/>
          <w:color w:val="000000" w:themeColor="text1"/>
          <w:sz w:val="20"/>
          <w:szCs w:val="20"/>
        </w:rPr>
        <w:t>Zamawiający dopuszcza, ale nie wymaga.</w:t>
      </w:r>
      <w:bookmarkEnd w:id="1"/>
    </w:p>
    <w:p w14:paraId="595FBA26" w14:textId="77777777" w:rsidR="00AB75D2" w:rsidRPr="00412589" w:rsidRDefault="00AB75D2" w:rsidP="00A62901">
      <w:pPr>
        <w:pStyle w:val="Domylnie"/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14:paraId="48751D32" w14:textId="04302E21" w:rsidR="00AB75D2" w:rsidRPr="00412589" w:rsidRDefault="000B3BE3" w:rsidP="00AB75D2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7</w:t>
      </w:r>
      <w:r w:rsidR="00AB75D2" w:rsidRPr="0041258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</w:t>
      </w:r>
    </w:p>
    <w:p w14:paraId="473AD773" w14:textId="057A6AC3" w:rsidR="00AB75D2" w:rsidRPr="00412589" w:rsidRDefault="00AB75D2" w:rsidP="00A62901">
      <w:pPr>
        <w:pStyle w:val="Domylnie"/>
        <w:spacing w:after="0" w:line="240" w:lineRule="auto"/>
        <w:jc w:val="both"/>
        <w:rPr>
          <w:rFonts w:ascii="Palatino Linotype" w:hAnsi="Palatino Linotype" w:cs="Segoe UI"/>
          <w:color w:val="000000"/>
          <w:sz w:val="20"/>
          <w:szCs w:val="20"/>
          <w:shd w:val="clear" w:color="auto" w:fill="FFFFFF"/>
        </w:rPr>
      </w:pPr>
      <w:r w:rsidRPr="00412589">
        <w:rPr>
          <w:rFonts w:ascii="Palatino Linotype" w:hAnsi="Palatino Linotype" w:cs="Calibri"/>
          <w:color w:val="000000"/>
          <w:sz w:val="20"/>
          <w:szCs w:val="20"/>
        </w:rPr>
        <w:t>jako Wykonawca zainteresowany udziałem w przedmiotowym postępowaniu prosimy o:</w:t>
      </w:r>
      <w:r w:rsidRPr="00412589">
        <w:rPr>
          <w:rFonts w:ascii="Palatino Linotype" w:hAnsi="Palatino Linotype" w:cs="Calibri"/>
          <w:color w:val="000000"/>
          <w:sz w:val="20"/>
          <w:szCs w:val="20"/>
        </w:rPr>
        <w:br/>
        <w:t>- modyfikację par. 8 lit. a wzoru umowy na następujący: "za zwłokę w dostarczeniu poszczególnych partii towaru - w wysokości 0,3% wartości netto niedostarczonego towaru za każdy dzień zwłoki";</w:t>
      </w:r>
      <w:r w:rsidRPr="00412589">
        <w:rPr>
          <w:rFonts w:ascii="Palatino Linotype" w:hAnsi="Palatino Linotype" w:cs="Calibri"/>
          <w:color w:val="000000"/>
          <w:sz w:val="20"/>
          <w:szCs w:val="20"/>
        </w:rPr>
        <w:br/>
        <w:t>- modyfikację par. 8 lit. b wzoru umowy na następujący: "za zwłokę w usunięciu wad towaru - w wysokości 0,3% wartości netto reklamowanej partii towaru za każdy dzień zwłoki";</w:t>
      </w:r>
      <w:r w:rsidRPr="00412589">
        <w:rPr>
          <w:rFonts w:ascii="Palatino Linotype" w:hAnsi="Palatino Linotype" w:cs="Calibri"/>
          <w:color w:val="000000"/>
          <w:sz w:val="20"/>
          <w:szCs w:val="20"/>
        </w:rPr>
        <w:br/>
        <w:t>- modyfikację par. 8 lit. c wzoru umowy na następujący: "z tytułu rozwiązania lub odstąpienia od umowy przez Zamawiającego z przyczyn leżących po stronie Wykonawcy – w wysokości 10% wartości niezrealizowanej części umowy";</w:t>
      </w:r>
      <w:r w:rsidRPr="00412589">
        <w:rPr>
          <w:rFonts w:ascii="Palatino Linotype" w:hAnsi="Palatino Linotype" w:cs="Calibri"/>
          <w:color w:val="000000"/>
          <w:sz w:val="20"/>
          <w:szCs w:val="20"/>
        </w:rPr>
        <w:br/>
        <w:t>- modyfikację par. 8 lit. d wzoru umowy na następujący: "w przypadku nienależytego wykonania obowiązku określonego w § 5 ust. 2 polegającego na przedstawieniu przez Wykonawcę do rozliczenia więcej niż jednej faktury za dany miesiąc rozliczeniowy – w wysokości 50 zł (słownie: pięćdziesiąt złotych) za każdy przypadek".</w:t>
      </w:r>
      <w:r w:rsidRPr="00412589">
        <w:rPr>
          <w:rFonts w:ascii="Palatino Linotype" w:hAnsi="Palatino Linotype" w:cs="Calibri"/>
          <w:color w:val="000000"/>
          <w:sz w:val="20"/>
          <w:szCs w:val="20"/>
        </w:rPr>
        <w:br/>
        <w:t>- wprowadzenie do przyszłej umowy możliwości zaproponowania przez Wykonawcę zamiennika, w przypadku zaprzestania produkcji danego towaru przez producenta;</w:t>
      </w:r>
      <w:r w:rsidRPr="00412589">
        <w:rPr>
          <w:rFonts w:ascii="Palatino Linotype" w:hAnsi="Palatino Linotype" w:cs="Calibri"/>
          <w:color w:val="000000"/>
          <w:sz w:val="20"/>
          <w:szCs w:val="20"/>
        </w:rPr>
        <w:br/>
        <w:t>- przewidzenie możliwości modyfikacji wartości umowy brutto w przypadku zmiany obowiązującej stawki podatku VAT.</w:t>
      </w:r>
    </w:p>
    <w:p w14:paraId="5F382102" w14:textId="7FCEC94A" w:rsidR="004D77B6" w:rsidRPr="00412589" w:rsidRDefault="000B3BE3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12589">
        <w:rPr>
          <w:rFonts w:ascii="Palatino Linotype" w:hAnsi="Palatino Linotype"/>
          <w:b/>
          <w:sz w:val="20"/>
          <w:szCs w:val="20"/>
        </w:rPr>
        <w:t>Odpowiedź: Zamawiający podtrzymuje zapisy Zaproszenia do składania ofert.</w:t>
      </w:r>
    </w:p>
    <w:p w14:paraId="1B165C87" w14:textId="77777777" w:rsidR="00B96D8F" w:rsidRDefault="00B96D8F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203FC710" w14:textId="77777777" w:rsidR="00C93646" w:rsidRPr="000B3BE3" w:rsidRDefault="00C93646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67F17C51" w14:textId="2E602F0A" w:rsidR="0097172F" w:rsidRDefault="00100FC0" w:rsidP="003E207D">
      <w:pPr>
        <w:jc w:val="both"/>
        <w:rPr>
          <w:rFonts w:ascii="Palatino Linotype" w:hAnsi="Palatino Linotype"/>
          <w:b/>
          <w:bCs/>
          <w:iCs/>
          <w:sz w:val="20"/>
          <w:szCs w:val="22"/>
          <w:lang w:val="pl-PL"/>
        </w:rPr>
      </w:pPr>
      <w:r w:rsidRPr="00100FC0">
        <w:rPr>
          <w:rFonts w:ascii="Palatino Linotype" w:hAnsi="Palatino Linotype"/>
          <w:i/>
          <w:sz w:val="18"/>
          <w:szCs w:val="20"/>
          <w:lang w:val="pl-PL"/>
        </w:rPr>
        <w:t>Niniejsze odpowiedzi stanowią integralną część zaproszenia do składania ofert i dotyczą wszystkich Oferentów biorących udział w przedmiotowym postępowaniu. Oferent zobowiązany jest złożyć ofertę z uwzględnieniem udzielonych przez Zamawiającego odpowiedzi. W przypadku, gdy Oferent zaoferuje przedmiot zamówienia dopuszczony przez Zamawiającego niniejszymi odpowiedziami, należy zamieścić odpowiednią adnotację pod formularzem asort</w:t>
      </w:r>
      <w:r w:rsidR="003E207D">
        <w:rPr>
          <w:rFonts w:ascii="Palatino Linotype" w:hAnsi="Palatino Linotype"/>
          <w:i/>
          <w:sz w:val="18"/>
          <w:szCs w:val="20"/>
          <w:lang w:val="pl-PL"/>
        </w:rPr>
        <w:t>ymentowo-cenowym danego pakietu.</w:t>
      </w:r>
      <w:r w:rsidR="002417FD" w:rsidRPr="003E207D">
        <w:rPr>
          <w:rFonts w:ascii="Palatino Linotype" w:hAnsi="Palatino Linotype"/>
          <w:b/>
          <w:bCs/>
          <w:iCs/>
          <w:sz w:val="20"/>
          <w:szCs w:val="22"/>
          <w:lang w:val="pl-PL"/>
        </w:rPr>
        <w:t xml:space="preserve">    </w:t>
      </w:r>
    </w:p>
    <w:p w14:paraId="753206DA" w14:textId="77777777" w:rsidR="00176B7D" w:rsidRPr="003E207D" w:rsidRDefault="00176B7D" w:rsidP="003E207D">
      <w:pPr>
        <w:jc w:val="both"/>
        <w:rPr>
          <w:rFonts w:ascii="Palatino Linotype" w:hAnsi="Palatino Linotype"/>
          <w:i/>
          <w:sz w:val="18"/>
          <w:szCs w:val="20"/>
          <w:lang w:val="pl-PL"/>
        </w:rPr>
      </w:pPr>
    </w:p>
    <w:p w14:paraId="0C259A3D" w14:textId="71EEBC7B" w:rsidR="009D1AC1" w:rsidRPr="0094413E" w:rsidRDefault="00C93646">
      <w:pPr>
        <w:pStyle w:val="Domylnie"/>
        <w:ind w:left="6521"/>
        <w:jc w:val="both"/>
        <w:rPr>
          <w:rFonts w:hint="eastAsia"/>
          <w:bCs/>
          <w:i/>
          <w:sz w:val="20"/>
        </w:rPr>
      </w:pPr>
      <w:r w:rsidRPr="0094413E">
        <w:rPr>
          <w:bCs/>
          <w:i/>
          <w:sz w:val="20"/>
        </w:rPr>
        <w:t xml:space="preserve">                          Z poważaniem,</w:t>
      </w:r>
    </w:p>
    <w:p w14:paraId="110192D4" w14:textId="0C467BE0" w:rsidR="0094413E" w:rsidRPr="00C93646" w:rsidRDefault="0094413E">
      <w:pPr>
        <w:pStyle w:val="Domylnie"/>
        <w:ind w:left="6521"/>
        <w:jc w:val="both"/>
        <w:rPr>
          <w:rFonts w:hint="eastAsia"/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</w:t>
      </w:r>
      <w:r>
        <w:rPr>
          <w:b/>
          <w:bCs/>
          <w:i/>
        </w:rPr>
        <w:t xml:space="preserve">            </w:t>
      </w:r>
      <w:r w:rsidRPr="0094413E">
        <w:rPr>
          <w:b/>
          <w:bCs/>
          <w:i/>
        </w:rPr>
        <w:t>Dyrektor</w:t>
      </w:r>
      <w:r w:rsidRPr="0094413E">
        <w:rPr>
          <w:b/>
          <w:bCs/>
          <w:i/>
        </w:rPr>
        <w:br/>
      </w:r>
      <w:r>
        <w:rPr>
          <w:b/>
          <w:bCs/>
          <w:i/>
        </w:rPr>
        <w:t xml:space="preserve">               </w:t>
      </w:r>
      <w:r w:rsidRPr="0094413E">
        <w:rPr>
          <w:b/>
          <w:bCs/>
          <w:i/>
        </w:rPr>
        <w:t>Jarosław Maroszek</w:t>
      </w:r>
    </w:p>
    <w:sectPr w:rsidR="0094413E" w:rsidRPr="00C93646" w:rsidSect="00FE5DDB">
      <w:headerReference w:type="first" r:id="rId9"/>
      <w:footerReference w:type="first" r:id="rId10"/>
      <w:pgSz w:w="11906" w:h="16838"/>
      <w:pgMar w:top="1134" w:right="1021" w:bottom="369" w:left="964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81C6" w14:textId="77777777" w:rsidR="00014BD3" w:rsidRDefault="00014BD3">
      <w:pPr>
        <w:spacing w:after="0" w:line="240" w:lineRule="auto"/>
      </w:pPr>
      <w:r>
        <w:separator/>
      </w:r>
    </w:p>
  </w:endnote>
  <w:endnote w:type="continuationSeparator" w:id="0">
    <w:p w14:paraId="1574292B" w14:textId="77777777" w:rsidR="00014BD3" w:rsidRDefault="000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71A8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AC9A3" w14:textId="77777777" w:rsidR="00014BD3" w:rsidRDefault="00014BD3">
      <w:pPr>
        <w:spacing w:after="0" w:line="240" w:lineRule="auto"/>
      </w:pPr>
      <w:r>
        <w:separator/>
      </w:r>
    </w:p>
  </w:footnote>
  <w:footnote w:type="continuationSeparator" w:id="0">
    <w:p w14:paraId="56D734DA" w14:textId="77777777" w:rsidR="00014BD3" w:rsidRDefault="000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1BEF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B2D480" wp14:editId="3F8F1209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5AC9144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84DB7D8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892A0A7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1B25B1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C29EF93" w14:textId="69AB5196" w:rsidR="00795088" w:rsidRPr="00EB723F" w:rsidRDefault="00FE3341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B3AD72" wp14:editId="1A271DB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24284D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1"/>
    <w:rsid w:val="000004CA"/>
    <w:rsid w:val="00001C56"/>
    <w:rsid w:val="00014BD3"/>
    <w:rsid w:val="00015027"/>
    <w:rsid w:val="00027491"/>
    <w:rsid w:val="00032FFC"/>
    <w:rsid w:val="000412A9"/>
    <w:rsid w:val="00044743"/>
    <w:rsid w:val="0004742B"/>
    <w:rsid w:val="00047E0F"/>
    <w:rsid w:val="0005113E"/>
    <w:rsid w:val="00051881"/>
    <w:rsid w:val="00054491"/>
    <w:rsid w:val="00057E0D"/>
    <w:rsid w:val="00065BF8"/>
    <w:rsid w:val="000669BD"/>
    <w:rsid w:val="00072960"/>
    <w:rsid w:val="00086732"/>
    <w:rsid w:val="00095D22"/>
    <w:rsid w:val="000975F6"/>
    <w:rsid w:val="000A5669"/>
    <w:rsid w:val="000A6164"/>
    <w:rsid w:val="000B3BE3"/>
    <w:rsid w:val="000C02D8"/>
    <w:rsid w:val="000C3DD6"/>
    <w:rsid w:val="000C7519"/>
    <w:rsid w:val="000D792B"/>
    <w:rsid w:val="000D7DAC"/>
    <w:rsid w:val="000E3AA7"/>
    <w:rsid w:val="000F2E8C"/>
    <w:rsid w:val="000F53F3"/>
    <w:rsid w:val="00100111"/>
    <w:rsid w:val="001008BF"/>
    <w:rsid w:val="00100FC0"/>
    <w:rsid w:val="001229C3"/>
    <w:rsid w:val="00135670"/>
    <w:rsid w:val="00135EEB"/>
    <w:rsid w:val="00143B73"/>
    <w:rsid w:val="0016228D"/>
    <w:rsid w:val="00166C2F"/>
    <w:rsid w:val="00173B2F"/>
    <w:rsid w:val="0017486B"/>
    <w:rsid w:val="00176B7D"/>
    <w:rsid w:val="00181B95"/>
    <w:rsid w:val="00181F44"/>
    <w:rsid w:val="00185919"/>
    <w:rsid w:val="001912C3"/>
    <w:rsid w:val="00192DB0"/>
    <w:rsid w:val="001B1716"/>
    <w:rsid w:val="001B2355"/>
    <w:rsid w:val="001B25B1"/>
    <w:rsid w:val="001C003F"/>
    <w:rsid w:val="001C1E99"/>
    <w:rsid w:val="001D308E"/>
    <w:rsid w:val="001D3EA5"/>
    <w:rsid w:val="001D65D2"/>
    <w:rsid w:val="001E7120"/>
    <w:rsid w:val="0021674C"/>
    <w:rsid w:val="002417FD"/>
    <w:rsid w:val="00250339"/>
    <w:rsid w:val="00250822"/>
    <w:rsid w:val="00263771"/>
    <w:rsid w:val="0026505B"/>
    <w:rsid w:val="00281E54"/>
    <w:rsid w:val="002A471F"/>
    <w:rsid w:val="002A7FB0"/>
    <w:rsid w:val="002B1936"/>
    <w:rsid w:val="002C6561"/>
    <w:rsid w:val="002D06BD"/>
    <w:rsid w:val="002E76FB"/>
    <w:rsid w:val="002F43FA"/>
    <w:rsid w:val="00302609"/>
    <w:rsid w:val="0032059A"/>
    <w:rsid w:val="0035735A"/>
    <w:rsid w:val="003608DB"/>
    <w:rsid w:val="00364BDB"/>
    <w:rsid w:val="003721F6"/>
    <w:rsid w:val="00374A17"/>
    <w:rsid w:val="00391C18"/>
    <w:rsid w:val="003B5ACE"/>
    <w:rsid w:val="003C0C4E"/>
    <w:rsid w:val="003C7D4A"/>
    <w:rsid w:val="003D26F3"/>
    <w:rsid w:val="003E207D"/>
    <w:rsid w:val="003F297E"/>
    <w:rsid w:val="004113F1"/>
    <w:rsid w:val="00411470"/>
    <w:rsid w:val="00412589"/>
    <w:rsid w:val="00421955"/>
    <w:rsid w:val="00426ABA"/>
    <w:rsid w:val="00431837"/>
    <w:rsid w:val="00435541"/>
    <w:rsid w:val="00442740"/>
    <w:rsid w:val="00480EC2"/>
    <w:rsid w:val="00497F11"/>
    <w:rsid w:val="004C30BF"/>
    <w:rsid w:val="004D280B"/>
    <w:rsid w:val="004D77B6"/>
    <w:rsid w:val="004E3DFB"/>
    <w:rsid w:val="004E4B68"/>
    <w:rsid w:val="004F06F4"/>
    <w:rsid w:val="004F0B04"/>
    <w:rsid w:val="004F6F26"/>
    <w:rsid w:val="0050122D"/>
    <w:rsid w:val="005153F5"/>
    <w:rsid w:val="00527E34"/>
    <w:rsid w:val="00535D4E"/>
    <w:rsid w:val="00536211"/>
    <w:rsid w:val="005374C5"/>
    <w:rsid w:val="005456DE"/>
    <w:rsid w:val="00546842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47C0"/>
    <w:rsid w:val="005E5C43"/>
    <w:rsid w:val="005E7222"/>
    <w:rsid w:val="005F23D5"/>
    <w:rsid w:val="0060078A"/>
    <w:rsid w:val="00604DA4"/>
    <w:rsid w:val="006169D1"/>
    <w:rsid w:val="00620D56"/>
    <w:rsid w:val="00623FB8"/>
    <w:rsid w:val="00635864"/>
    <w:rsid w:val="0064160D"/>
    <w:rsid w:val="00641AF1"/>
    <w:rsid w:val="00671405"/>
    <w:rsid w:val="00690ECF"/>
    <w:rsid w:val="006B65E7"/>
    <w:rsid w:val="006C2F9C"/>
    <w:rsid w:val="006D07CD"/>
    <w:rsid w:val="006E0DC2"/>
    <w:rsid w:val="006E27E2"/>
    <w:rsid w:val="006E76EC"/>
    <w:rsid w:val="006F05DD"/>
    <w:rsid w:val="00716A1C"/>
    <w:rsid w:val="00722DF4"/>
    <w:rsid w:val="007231B1"/>
    <w:rsid w:val="00723C93"/>
    <w:rsid w:val="00727419"/>
    <w:rsid w:val="007301A9"/>
    <w:rsid w:val="00732252"/>
    <w:rsid w:val="007338F5"/>
    <w:rsid w:val="007564EC"/>
    <w:rsid w:val="00763AC2"/>
    <w:rsid w:val="0077308F"/>
    <w:rsid w:val="00795088"/>
    <w:rsid w:val="007A08AB"/>
    <w:rsid w:val="007B1E9C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4049"/>
    <w:rsid w:val="0085726B"/>
    <w:rsid w:val="00857D63"/>
    <w:rsid w:val="008738AC"/>
    <w:rsid w:val="00873C96"/>
    <w:rsid w:val="008A28B3"/>
    <w:rsid w:val="008C2B3A"/>
    <w:rsid w:val="008D05D2"/>
    <w:rsid w:val="008D7642"/>
    <w:rsid w:val="008F0370"/>
    <w:rsid w:val="009034D2"/>
    <w:rsid w:val="00906F50"/>
    <w:rsid w:val="00911328"/>
    <w:rsid w:val="00911753"/>
    <w:rsid w:val="00911C24"/>
    <w:rsid w:val="0091505D"/>
    <w:rsid w:val="00941278"/>
    <w:rsid w:val="0094140D"/>
    <w:rsid w:val="0094413E"/>
    <w:rsid w:val="00962F6C"/>
    <w:rsid w:val="0096459C"/>
    <w:rsid w:val="00970456"/>
    <w:rsid w:val="0097172F"/>
    <w:rsid w:val="00975FD6"/>
    <w:rsid w:val="009A00B6"/>
    <w:rsid w:val="009B2B12"/>
    <w:rsid w:val="009C1E9D"/>
    <w:rsid w:val="009D1AC1"/>
    <w:rsid w:val="009E5FFF"/>
    <w:rsid w:val="00A06387"/>
    <w:rsid w:val="00A1039E"/>
    <w:rsid w:val="00A14D46"/>
    <w:rsid w:val="00A338C6"/>
    <w:rsid w:val="00A41B7C"/>
    <w:rsid w:val="00A4518D"/>
    <w:rsid w:val="00A55BDD"/>
    <w:rsid w:val="00A62901"/>
    <w:rsid w:val="00A81727"/>
    <w:rsid w:val="00A939E3"/>
    <w:rsid w:val="00AA6B54"/>
    <w:rsid w:val="00AB0D1C"/>
    <w:rsid w:val="00AB3C82"/>
    <w:rsid w:val="00AB6F9F"/>
    <w:rsid w:val="00AB75D2"/>
    <w:rsid w:val="00AB7E70"/>
    <w:rsid w:val="00AB7FBB"/>
    <w:rsid w:val="00AC005E"/>
    <w:rsid w:val="00AC7089"/>
    <w:rsid w:val="00AE49D0"/>
    <w:rsid w:val="00AE51F1"/>
    <w:rsid w:val="00AE7ABF"/>
    <w:rsid w:val="00AF1DDD"/>
    <w:rsid w:val="00B01D3B"/>
    <w:rsid w:val="00B02F31"/>
    <w:rsid w:val="00B21CF1"/>
    <w:rsid w:val="00B31BC1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309E"/>
    <w:rsid w:val="00B93E17"/>
    <w:rsid w:val="00B96D8F"/>
    <w:rsid w:val="00BA7BB5"/>
    <w:rsid w:val="00BB6EF3"/>
    <w:rsid w:val="00BC6392"/>
    <w:rsid w:val="00BD27D1"/>
    <w:rsid w:val="00BE78B0"/>
    <w:rsid w:val="00C10748"/>
    <w:rsid w:val="00C22123"/>
    <w:rsid w:val="00C23BCD"/>
    <w:rsid w:val="00C25261"/>
    <w:rsid w:val="00C43566"/>
    <w:rsid w:val="00C50D36"/>
    <w:rsid w:val="00C51637"/>
    <w:rsid w:val="00C53BB6"/>
    <w:rsid w:val="00C64ECB"/>
    <w:rsid w:val="00C9113B"/>
    <w:rsid w:val="00C93646"/>
    <w:rsid w:val="00CA210D"/>
    <w:rsid w:val="00CD1850"/>
    <w:rsid w:val="00CD3A69"/>
    <w:rsid w:val="00CE39E6"/>
    <w:rsid w:val="00CE4623"/>
    <w:rsid w:val="00D10FD3"/>
    <w:rsid w:val="00D17D90"/>
    <w:rsid w:val="00D43613"/>
    <w:rsid w:val="00D46C74"/>
    <w:rsid w:val="00D72E97"/>
    <w:rsid w:val="00D864F3"/>
    <w:rsid w:val="00D960F3"/>
    <w:rsid w:val="00DB114A"/>
    <w:rsid w:val="00DB4769"/>
    <w:rsid w:val="00DC2374"/>
    <w:rsid w:val="00DD36BA"/>
    <w:rsid w:val="00DE1E2A"/>
    <w:rsid w:val="00DE711A"/>
    <w:rsid w:val="00E25190"/>
    <w:rsid w:val="00E274E9"/>
    <w:rsid w:val="00E57DE7"/>
    <w:rsid w:val="00E64845"/>
    <w:rsid w:val="00E67520"/>
    <w:rsid w:val="00E725AE"/>
    <w:rsid w:val="00E87447"/>
    <w:rsid w:val="00E9628A"/>
    <w:rsid w:val="00EA265B"/>
    <w:rsid w:val="00EA3CBA"/>
    <w:rsid w:val="00EB723F"/>
    <w:rsid w:val="00EC0C4C"/>
    <w:rsid w:val="00EC4DB8"/>
    <w:rsid w:val="00ED003F"/>
    <w:rsid w:val="00ED5BF0"/>
    <w:rsid w:val="00ED5EC0"/>
    <w:rsid w:val="00EE1ED7"/>
    <w:rsid w:val="00F11A13"/>
    <w:rsid w:val="00F158A1"/>
    <w:rsid w:val="00F73084"/>
    <w:rsid w:val="00F748CA"/>
    <w:rsid w:val="00F76910"/>
    <w:rsid w:val="00F81AE6"/>
    <w:rsid w:val="00F82F45"/>
    <w:rsid w:val="00F8452A"/>
    <w:rsid w:val="00F85682"/>
    <w:rsid w:val="00F92CBE"/>
    <w:rsid w:val="00FA0320"/>
    <w:rsid w:val="00FA3D8F"/>
    <w:rsid w:val="00FB7866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F94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8F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8F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0D91-E73A-4433-A074-7D9B835D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Maciek</cp:lastModifiedBy>
  <cp:revision>36</cp:revision>
  <cp:lastPrinted>2021-02-05T12:54:00Z</cp:lastPrinted>
  <dcterms:created xsi:type="dcterms:W3CDTF">2020-10-05T12:15:00Z</dcterms:created>
  <dcterms:modified xsi:type="dcterms:W3CDTF">2021-03-08T13:22:00Z</dcterms:modified>
</cp:coreProperties>
</file>